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Load-Insensitive Hybrid LSK Back Telemetry System With Slope-Based Demodulation for Inductively Powered Biomedical Devices | IEEE Journals &amp; Magazine | IEEE Xplore</w:t>
      </w:r>
      <w:br/>
      <w:hyperlink r:id="rId7" w:history="1">
        <w:r>
          <w:rPr>
            <w:color w:val="2980b9"/>
            <w:u w:val="single"/>
          </w:rPr>
          <w:t xml:space="preserve">https://ieeexplore.ieee.org/document/9833309</w:t>
        </w:r>
      </w:hyperlink>
    </w:p>
    <w:p>
      <w:pPr>
        <w:pStyle w:val="Heading1"/>
      </w:pPr>
      <w:bookmarkStart w:id="2" w:name="_Toc2"/>
      <w:r>
        <w:t>Article summary:</w:t>
      </w:r>
      <w:bookmarkEnd w:id="2"/>
    </w:p>
    <w:p>
      <w:pPr>
        <w:jc w:val="both"/>
      </w:pPr>
      <w:r>
        <w:rPr/>
        <w:t xml:space="preserve">1. This paper presents a hybrid load-shift keying (LSK) modulation for a load-insensitive back telemetry system to realize near-constant voltage changes in a primary coil (L1) against a wide range of load variations. </w:t>
      </w:r>
    </w:p>
    <w:p>
      <w:pPr>
        <w:jc w:val="both"/>
      </w:pPr>
      <w:r>
        <w:rPr/>
        <w:t xml:space="preserve">2. The proposed back telemetry system achieved a bit error rate (BER) of &lt; 9.1 × 10−10 under load ranges from 50 Ω to 50 kΩ and data rate of 1 Mbps, ensuring reliable back data recovery against load variations.</w:t>
      </w:r>
    </w:p>
    <w:p>
      <w:pPr>
        <w:jc w:val="both"/>
      </w:pPr>
      <w:r>
        <w:rPr/>
        <w:t xml:space="preserve">3. The 0.56-mm2 0.18-μm standard CMOS hybrid-LSK prototype demonstrated that the variation of L1 voltage changes could be minimized to 60 mV under load changes between 50 Ω and 50 kΩ at coil separation distance of 10 mm, achieving 88.2% reduction compared to the conventional short-coil LSK with 510 mV variation.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detailed information on the proposed hybrid LSK back telemetry system with slope-based demodulation for inductively powered biomedical devices, including its design, operation principles, performance evaluation results, and potential applications in implantable medical devices (IMDs). The authors have provided sufficient evidence for their claims by citing relevant literature and providing experimental results from their prototype implementation. Furthermore, the article does not appear to be biased or one-sided as it presents both sides of the argument equally and objectively without any promotional content or partiality towards any particular viewpoint or opinion. </w:t>
      </w:r>
    </w:p>
    <w:p>
      <w:pPr>
        <w:jc w:val="both"/>
      </w:pPr>
      <w:r>
        <w:rPr/>
        <w:t xml:space="preserve">However, there are some points that could be improved upon in terms of trustworthiness and reliability. For instance, the article does not mention any possible risks associated with using this technology in IMDs such as electromagnetic interference or safety concerns due to high power levels used in WPT systems. Additionally, while the authors have discussed various advantages of using this technology over conventional SC-LSK and OC-LSK schemes, they have not explored any counterarguments or drawbacks associated with their proposed system which could have been addressed in more detail for better understanding of its limitations and potential issues that may arise during its implementation in real world scenarios.</w:t>
      </w:r>
    </w:p>
    <w:p>
      <w:pPr>
        <w:pStyle w:val="Heading1"/>
      </w:pPr>
      <w:bookmarkStart w:id="5" w:name="_Toc5"/>
      <w:r>
        <w:t>Topics for further research:</w:t>
      </w:r>
      <w:bookmarkEnd w:id="5"/>
    </w:p>
    <w:p>
      <w:pPr>
        <w:spacing w:after="0"/>
        <w:numPr>
          <w:ilvl w:val="0"/>
          <w:numId w:val="2"/>
        </w:numPr>
      </w:pPr>
      <w:r>
        <w:rPr/>
        <w:t xml:space="preserve">Electromagnetic interference in implantable medical devices</w:t>
      </w:r>
    </w:p>
    <w:p>
      <w:pPr>
        <w:spacing w:after="0"/>
        <w:numPr>
          <w:ilvl w:val="0"/>
          <w:numId w:val="2"/>
        </w:numPr>
      </w:pPr>
      <w:r>
        <w:rPr/>
        <w:t xml:space="preserve">Safety concerns of wireless power transfer systems</w:t>
      </w:r>
    </w:p>
    <w:p>
      <w:pPr>
        <w:spacing w:after="0"/>
        <w:numPr>
          <w:ilvl w:val="0"/>
          <w:numId w:val="2"/>
        </w:numPr>
      </w:pPr>
      <w:r>
        <w:rPr/>
        <w:t xml:space="preserve">Advantages of slope-based demodulation</w:t>
      </w:r>
    </w:p>
    <w:p>
      <w:pPr>
        <w:spacing w:after="0"/>
        <w:numPr>
          <w:ilvl w:val="0"/>
          <w:numId w:val="2"/>
        </w:numPr>
      </w:pPr>
      <w:r>
        <w:rPr/>
        <w:t xml:space="preserve">Drawbacks of SC-LSK and OC-LSK schemes</w:t>
      </w:r>
    </w:p>
    <w:p>
      <w:pPr>
        <w:spacing w:after="0"/>
        <w:numPr>
          <w:ilvl w:val="0"/>
          <w:numId w:val="2"/>
        </w:numPr>
      </w:pPr>
      <w:r>
        <w:rPr/>
        <w:t xml:space="preserve">Real world applications of hybrid LSK back telemetry system</w:t>
      </w:r>
    </w:p>
    <w:p>
      <w:pPr>
        <w:numPr>
          <w:ilvl w:val="0"/>
          <w:numId w:val="2"/>
        </w:numPr>
      </w:pPr>
      <w:r>
        <w:rPr/>
        <w:t xml:space="preserve">Limitations of hybrid LSK back telemetry system</w:t>
      </w:r>
    </w:p>
    <w:p>
      <w:pPr>
        <w:pStyle w:val="Heading1"/>
      </w:pPr>
      <w:bookmarkStart w:id="6" w:name="_Toc6"/>
      <w:r>
        <w:t>Report location:</w:t>
      </w:r>
      <w:bookmarkEnd w:id="6"/>
    </w:p>
    <w:p>
      <w:hyperlink r:id="rId8" w:history="1">
        <w:r>
          <w:rPr>
            <w:color w:val="2980b9"/>
            <w:u w:val="single"/>
          </w:rPr>
          <w:t xml:space="preserve">https://www.fullpicture.app/item/608cc9a1676337c6bd0bd2e2f5bc2ea2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2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3309" TargetMode="External"/><Relationship Id="rId8" Type="http://schemas.openxmlformats.org/officeDocument/2006/relationships/hyperlink" Target="https://www.fullpicture.app/item/608cc9a1676337c6bd0bd2e2f5bc2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2023-02-27T09:22:38+01:00</dcterms:created>
  <dcterms:modified xsi:type="dcterms:W3CDTF">2023-02-27T09:22:38+01:00</dcterms:modified>
</cp:coreProperties>
</file>

<file path=docProps/custom.xml><?xml version="1.0" encoding="utf-8"?>
<Properties xmlns="http://schemas.openxmlformats.org/officeDocument/2006/custom-properties" xmlns:vt="http://schemas.openxmlformats.org/officeDocument/2006/docPropsVTypes"/>
</file>