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A new model for reduction of Azimuth asymmetry biases of tropospheric delay</w:t></w:r><w:br/><w:hyperlink r:id="rId7" w:history="1"><w:r><w:rPr><w:color w:val="2980b9"/><w:u w:val="single"/></w:rPr><w:t xml:space="preserve">https://www.tandfonline.com/doi/full/10.1080/20909977.2019.1615804?scroll=top&needAccess=true</w:t></w:r></w:hyperlink></w:p><w:p><w:pPr><w:pStyle w:val="Heading1"/></w:pPr><w:bookmarkStart w:id="2" w:name="_Toc2"/><w:r><w:t>Article summary:</w:t></w:r><w:bookmarkEnd w:id="2"/></w:p><w:p><w:pPr><w:jc w:val="both"/></w:pPr><w:r><w:rPr/><w:t xml:space="preserve">1. GNSS applications rely on signals from space satellites to receivers on Earth, but these signals are delayed by the troposphere layer. Existing models for detecting these delays only consider vertical asymmetry and neglect horizontal asymmetry, which becomes significant at low elevation angles.</w:t></w:r></w:p><w:p><w:pPr><w:jc w:val="both"/></w:pPr><w:r><w:rPr/><w:t xml:space="preserve">2. A proposed model aims to reduce azimuth asymmetry biases in tropospheric delay by introducing three coefficients that are a function of zenith angle. These coefficients are used to calculate a horizontal gradient factor, which is then multiplied by the northern mapping function to map it to any azimuth. The model shows significant improvement in reducing bias for east and west directions, but further improvement is needed for the southern direction.</w:t></w:r></w:p><w:p><w:pPr><w:jc w:val="both"/></w:pPr><w:r><w:rPr/><w:t xml:space="preserve">3. The study uses data from the Precise Tropospheric Delay Database (PTD) and applies a ray tracing technique to compute delay differences in the horizontal plane at different zenith angles and azimuths. The collected data is used to develop and validate the proposed model, which aims to improve precision and reduce errors in GNSS applications caused by azimuth asymmetry biases.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潜在偏见及其来源：文章没有明确提到作者的背景和利益相关方，这可能导致潜在的偏见。如果作者有与GNSS应用相关的商业或政治利益，他们可能倾向于强调GNSS应用的重要性和改进方法。</w:t></w:r></w:p><w:p><w:pPr><w:jc w:val="both"/></w:pPr><w:r><w:rPr/><w:t xml:space="preserve"></w:t></w:r></w:p><w:p><w:pPr><w:jc w:val="both"/></w:pPr><w:r><w:rPr/><w:t xml:space="preserve">2. 片面报道：文章主要关注了大气层对GNSS信号延迟的影响，但没有提及其他可能导致定位误差的因素，如卫星钟差、接收机钟差、多径效应和天线相位中心等。这种片面报道可能会给读者留下不完整或误导性的印象。</w:t></w:r></w:p><w:p><w:pPr><w:jc w:val="both"/></w:pPr><w:r><w:rPr/><w:t xml:space="preserve"></w:t></w:r></w:p><w:p><w:pPr><w:jc w:val="both"/></w:pPr><w:r><w:rPr/><w:t xml:space="preserve">3. 无根据的主张：文章声称现有模型没有考虑水平不对称效应，并提出了一个新模型来解决这个问题。然而，文章没有提供足够的证据来支持这一主张。缺乏实验证据使得读者难以评估该模型是否真正有效。</w:t></w:r></w:p><w:p><w:pPr><w:jc w:val="both"/></w:pPr><w:r><w:rPr/><w:t xml:space="preserve"></w:t></w:r></w:p><w:p><w:pPr><w:jc w:val="both"/></w:pPr><w:r><w:rPr/><w:t xml:space="preserve">4. 缺失的考虑点：文章没有讨论其他已有研究对水平不对称效应进行建模和纠正的方法。此外，文章也没有讨论该模型在不同地理区域和气象条件下的适用性。</w:t></w:r></w:p><w:p><w:pPr><w:jc w:val="both"/></w:pPr><w:r><w:rPr/><w:t xml:space="preserve"></w:t></w:r></w:p><w:p><w:pPr><w:jc w:val="both"/></w:pPr><w:r><w:rPr/><w:t xml:space="preserve">5. 所提出主张的缺失证据：文章提出的新模型声称可以显著改善水平不对称偏差，但没有提供实验证据来支持这一主张。缺乏实验证据使得读者难以相信该模型的有效性。</w:t></w:r></w:p><w:p><w:pPr><w:jc w:val="both"/></w:pPr><w:r><w:rPr/><w:t xml:space="preserve"></w:t></w:r></w:p><w:p><w:pPr><w:jc w:val="both"/></w:pPr><w:r><w:rPr/><w:t xml:space="preserve">6. 未探索的反驳：文章没有探讨可能存在的反驳观点或其他研究对其结果的质疑。这种未探索的反驳可能导致读者对该模型的可靠性产生怀疑。</w:t></w:r></w:p><w:p><w:pPr><w:jc w:val="both"/></w:pPr><w:r><w:rPr/><w:t xml:space="preserve"></w:t></w:r></w:p><w:p><w:pPr><w:jc w:val="both"/></w:pPr><w:r><w:rPr/><w:t xml:space="preserve">7. 宣传内容：文章过于强调GNSS应用的重要性和改进方法，给人一种宣传的感觉。这可能会导致读者对作者意图产生质疑，并怀疑文章是否具有客观性和科学性。</w:t></w:r></w:p><w:p><w:pPr><w:jc w:val="both"/></w:pPr><w:r><w:rPr/><w:t xml:space="preserve"></w:t></w:r></w:p><w:p><w:pPr><w:jc w:val="both"/></w:pPr><w:r><w:rPr/><w:t xml:space="preserve">综上所述，上述文章存在潜在偏见、片面报道、无根据的主张、缺失的考虑点、所提出主张缺乏证据、未探索的反驳和宣传内容等问题。读者需要谨慎评估该文章中提出的观点，并寻找更多相关研究来进行比较和验证。</w:t></w:r></w:p><w:p><w:pPr><w:pStyle w:val="Heading1"/></w:pPr><w:bookmarkStart w:id="5" w:name="_Toc5"/><w:r><w:t>Topics for further research:</w:t></w:r><w:bookmarkEnd w:id="5"/></w:p><w:p><w:pPr><w:spacing w:after="0"/><w:numPr><w:ilvl w:val="0"/><w:numId w:val="2"/></w:numPr></w:pPr><w:r><w:rPr/><w:t xml:space="preserve">作者背景和利益相关方
</w:t></w:r></w:p><w:p><w:pPr><w:spacing w:after="0"/><w:numPr><w:ilvl w:val="0"/><w:numId w:val="2"/></w:numPr></w:pPr><w:r><w:rPr/><w:t xml:space="preserve">其他可能导致定位误差的因素
</w:t></w:r></w:p><w:p><w:pPr><w:spacing w:after="0"/><w:numPr><w:ilvl w:val="0"/><w:numId w:val="2"/></w:numPr></w:pPr><w:r><w:rPr/><w:t xml:space="preserve">水平不对称效应的证据
</w:t></w:r></w:p><w:p><w:pPr><w:spacing w:after="0"/><w:numPr><w:ilvl w:val="0"/><w:numId w:val="2"/></w:numPr></w:pPr><w:r><w:rPr/><w:t xml:space="preserve">其他已有研究对水平不对称效应的建模和纠正方法
</w:t></w:r></w:p><w:p><w:pPr><w:spacing w:after="0"/><w:numPr><w:ilvl w:val="0"/><w:numId w:val="2"/></w:numPr></w:pPr><w:r><w:rPr/><w:t xml:space="preserve">新模型的实验证据
</w:t></w:r></w:p><w:p><w:pPr><w:numPr><w:ilvl w:val="0"/><w:numId w:val="2"/></w:numPr></w:pPr><w:r><w:rPr/><w:t xml:space="preserve">反驳观点和对结果的质疑</w:t></w:r></w:p><w:p><w:pPr><w:pStyle w:val="Heading1"/></w:pPr><w:bookmarkStart w:id="6" w:name="_Toc6"/><w:r><w:t>Report location:</w:t></w:r><w:bookmarkEnd w:id="6"/></w:p><w:p><w:hyperlink r:id="rId8" w:history="1"><w:r><w:rPr><w:color w:val="2980b9"/><w:u w:val="single"/></w:rPr><w:t xml:space="preserve">https://www.fullpicture.app/item/609dc438ead0ad32fafe03368f20e508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0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0909977.2019.1615804?scroll=top&amp;needAccess=true" TargetMode="External"/><Relationship Id="rId8" Type="http://schemas.openxmlformats.org/officeDocument/2006/relationships/hyperlink" Target="https://www.fullpicture.app/item/609dc438ead0ad32fafe03368f20e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2024-04-13T14:59:13+02:00</dcterms:created>
  <dcterms:modified xsi:type="dcterms:W3CDTF">2024-04-13T14:59:13+02:00</dcterms:modified>
</cp:coreProperties>
</file>

<file path=docProps/custom.xml><?xml version="1.0" encoding="utf-8"?>
<Properties xmlns="http://schemas.openxmlformats.org/officeDocument/2006/custom-properties" xmlns:vt="http://schemas.openxmlformats.org/officeDocument/2006/docPropsVTypes"/>
</file>