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Inactivation of ribosomal protein L22 promotes transformation by induction of the stemness factor, Lin28B | Blood | American Society of Hematology</w:t>
      </w:r>
      <w:br/>
      <w:hyperlink r:id="rId7" w:history="1">
        <w:r>
          <w:rPr>
            <w:color w:val="2980b9"/>
            <w:u w:val="single"/>
          </w:rPr>
          <w:t xml:space="preserve">https://ashpublications.org/blood/article/120/18/3764/30681/Inactivation-of-ribosomal-protein-L22-promotes</w:t>
        </w:r>
      </w:hyperlink>
    </w:p>
    <w:p>
      <w:pPr>
        <w:pStyle w:val="Heading1"/>
      </w:pPr>
      <w:bookmarkStart w:id="2" w:name="_Toc2"/>
      <w:r>
        <w:t>Article summary:</w:t>
      </w:r>
      <w:bookmarkEnd w:id="2"/>
    </w:p>
    <w:p>
      <w:pPr>
        <w:jc w:val="both"/>
      </w:pPr>
      <w:r>
        <w:rPr/>
        <w:t xml:space="preserve">1. Inactivation of ribosomal protein L22 promotes transformation by inducing the stemness factor, Lin28B.</w:t>
      </w:r>
    </w:p>
    <w:p>
      <w:pPr>
        <w:jc w:val="both"/>
      </w:pPr>
      <w:r>
        <w:rPr/>
        <w:t xml:space="preserve">2. Researchers from Fox Chase Cancer Center and University of Colorado Denver School of Medicine studied the effects of inactivating ribosomal protein L22 on lymphoid neoplasia.</w:t>
      </w:r>
    </w:p>
    <w:p>
      <w:pPr>
        <w:jc w:val="both"/>
      </w:pPr>
      <w:r>
        <w:rPr/>
        <w:t xml:space="preserve">3. The study found that inactivation of ribosomal protein L22 promoted transformation by inducing the stemness factor, Lin28B.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(Blood) and written by researchers from two well-known institutions (Fox Chase Cancer Center and University of Colorado Denver School of Medicine). The authors provide evidence to support their claims, such as citing relevant studies and providing data from experiments conducted during the research process.</w:t>
      </w:r>
    </w:p>
    <w:p>
      <w:pPr>
        <w:jc w:val="both"/>
      </w:pPr>
      <w:r>
        <w:rPr/>
        <w:t xml:space="preserve">However, there are some potential biases present in the article. For example, the authors do not explore any counterarguments or alternative explanations for their findings. Additionally, they do not discuss any possible risks associated with inactivating ribosomal protein L22 or how this could affect other areas of biology or medicine. Furthermore, the authors do not present both sides equally; instead they focus solely on their own findings without considering any opposing views or evidence that may contradict their conclusions.</w:t>
      </w:r>
    </w:p>
    <w:p>
      <w:pPr>
        <w:jc w:val="both"/>
      </w:pPr>
      <w:r>
        <w:rPr/>
        <w:t xml:space="preserve">In conclusion, while this article is generally reliable and trustworthy due to its publication in a reputable journal and its authors' credentials, there are some potential biases present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Ribosomal protein L22 inactivation risks</w:t>
      </w:r>
    </w:p>
    <w:p>
      <w:pPr>
        <w:spacing w:after="0"/>
        <w:numPr>
          <w:ilvl w:val="0"/>
          <w:numId w:val="2"/>
        </w:numPr>
      </w:pPr>
      <w:r>
        <w:rPr/>
        <w:t xml:space="preserve">Alternative explanations for ribosomal protein L22 inactivation</w:t>
      </w:r>
    </w:p>
    <w:p>
      <w:pPr>
        <w:spacing w:after="0"/>
        <w:numPr>
          <w:ilvl w:val="0"/>
          <w:numId w:val="2"/>
        </w:numPr>
      </w:pPr>
      <w:r>
        <w:rPr/>
        <w:t xml:space="preserve">Counterarguments to ribosomal protein L22 inactivation</w:t>
      </w:r>
    </w:p>
    <w:p>
      <w:pPr>
        <w:spacing w:after="0"/>
        <w:numPr>
          <w:ilvl w:val="0"/>
          <w:numId w:val="2"/>
        </w:numPr>
      </w:pPr>
      <w:r>
        <w:rPr/>
        <w:t xml:space="preserve">Impact of ribosomal protein L22 inactivation on other areas of biology</w:t>
      </w:r>
    </w:p>
    <w:p>
      <w:pPr>
        <w:spacing w:after="0"/>
        <w:numPr>
          <w:ilvl w:val="0"/>
          <w:numId w:val="2"/>
        </w:numPr>
      </w:pPr>
      <w:r>
        <w:rPr/>
        <w:t xml:space="preserve">Impact of ribosomal protein L22 inactivation on medicine</w:t>
      </w:r>
    </w:p>
    <w:p>
      <w:pPr>
        <w:numPr>
          <w:ilvl w:val="0"/>
          <w:numId w:val="2"/>
        </w:numPr>
      </w:pPr>
      <w:r>
        <w:rPr/>
        <w:t xml:space="preserve">Evidence contradicting ribosomal protein L22 inactivation findings</w:t>
      </w:r>
    </w:p>
    <w:p>
      <w:pPr>
        <w:pStyle w:val="Heading1"/>
      </w:pPr>
      <w:bookmarkStart w:id="6" w:name="_Toc6"/>
      <w:r>
        <w:t>Report location:</w:t>
      </w:r>
      <w:bookmarkEnd w:id="6"/>
    </w:p>
    <w:p>
      <w:hyperlink r:id="rId8" w:history="1">
        <w:r>
          <w:rPr>
            <w:color w:val="2980b9"/>
            <w:u w:val="single"/>
          </w:rPr>
          <w:t xml:space="preserve">https://www.fullpicture.app/item/60a01db9a5709c92bb44a69fff163d02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EC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hpublications.org/blood/article/120/18/3764/30681/Inactivation-of-ribosomal-protein-L22-promotes" TargetMode="External"/><Relationship Id="rId8" Type="http://schemas.openxmlformats.org/officeDocument/2006/relationships/hyperlink" Target="https://www.fullpicture.app/item/60a01db9a5709c92bb44a69fff163d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2023-02-23T21:54:21+01:00</dcterms:created>
  <dcterms:modified xsi:type="dcterms:W3CDTF">2023-02-23T21:54:21+01:00</dcterms:modified>
</cp:coreProperties>
</file>

<file path=docProps/custom.xml><?xml version="1.0" encoding="utf-8"?>
<Properties xmlns="http://schemas.openxmlformats.org/officeDocument/2006/custom-properties" xmlns:vt="http://schemas.openxmlformats.org/officeDocument/2006/docPropsVTypes"/>
</file>