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下扬子地区寒武纪层序格架及古地理演化 - 百度学术</w:t>
      </w:r>
      <w:br/>
      <w:hyperlink r:id="rId7" w:history="1">
        <w:r>
          <w:rPr>
            <w:color w:val="2980b9"/>
            <w:u w:val="single"/>
          </w:rPr>
          <w:t xml:space="preserve">https://xueshu.baidu.com/usercenter/paper/show?paperid=c411fa07592b0593be0f5896f0e66c48</w:t>
        </w:r>
      </w:hyperlink>
    </w:p>
    <w:p>
      <w:pPr>
        <w:pStyle w:val="Heading1"/>
      </w:pPr>
      <w:bookmarkStart w:id="2" w:name="_Toc2"/>
      <w:r>
        <w:t>Article summary:</w:t>
      </w:r>
      <w:bookmarkEnd w:id="2"/>
    </w:p>
    <w:p>
      <w:pPr>
        <w:jc w:val="both"/>
      </w:pPr>
      <w:r>
        <w:rPr/>
        <w:t xml:space="preserve">1. 下扬子地区寒武纪处于相对稳定的克拉通盆地背景，沉积格局基本上为两坳夹一隆的特点。</w:t>
      </w:r>
    </w:p>
    <w:p>
      <w:pPr>
        <w:jc w:val="both"/>
      </w:pPr>
      <w:r>
        <w:rPr/>
        <w:t xml:space="preserve">2. 通过精细测量与观测南京、巢湖、杭州等12个露头点露头资料，建立了下扬子地区寒武纪的层序地层格架，可划分为2个二级层序及14个三级层序。</w:t>
      </w:r>
    </w:p>
    <w:p>
      <w:pPr>
        <w:jc w:val="both"/>
      </w:pPr>
      <w:r>
        <w:rPr/>
        <w:t xml:space="preserve">3. 下扬子区寒武纪古地理格局相对稳定，继承性地发育了开阔台地、局限台地、台地边缘斜坡、盆地等沉积相类型。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作为一篇地质学研究论文，该文章的内容较为专业和技术性，但仍存在一些问题。</w:t>
      </w:r>
    </w:p>
    <w:p>
      <w:pPr>
        <w:jc w:val="both"/>
      </w:pPr>
      <w:r>
        <w:rPr/>
        <w:t xml:space="preserve"/>
      </w:r>
    </w:p>
    <w:p>
      <w:pPr>
        <w:jc w:val="both"/>
      </w:pPr>
      <w:r>
        <w:rPr/>
        <w:t xml:space="preserve">首先，文章没有明确说明其研究对象的范围和局限性。虽然作者提到了下扬子地区的寒武纪层序格架及古地理演化，但并未说明具体的研究区域和范围。这可能导致读者对于该研究结果的适用性和普遍性产生疑问。</w:t>
      </w:r>
    </w:p>
    <w:p>
      <w:pPr>
        <w:jc w:val="both"/>
      </w:pPr>
      <w:r>
        <w:rPr/>
        <w:t xml:space="preserve"/>
      </w:r>
    </w:p>
    <w:p>
      <w:pPr>
        <w:jc w:val="both"/>
      </w:pPr>
      <w:r>
        <w:rPr/>
        <w:t xml:space="preserve">其次，文章在描述下扬子地区寒武纪沉积格局时存在一定程度的片面性。作者只提到了盆地沉积格局基本上为两坳夹一隆的特点，并未深入探讨其他可能存在的沉积环境和类型。这可能导致读者对于该地区寒武纪沉积环境的全貌产生误解。</w:t>
      </w:r>
    </w:p>
    <w:p>
      <w:pPr>
        <w:jc w:val="both"/>
      </w:pPr>
      <w:r>
        <w:rPr/>
        <w:t xml:space="preserve"/>
      </w:r>
    </w:p>
    <w:p>
      <w:pPr>
        <w:jc w:val="both"/>
      </w:pPr>
      <w:r>
        <w:rPr/>
        <w:t xml:space="preserve">此外，文章中提到了下扬子区寒武纪古地理格局相对稳定，并继承性地发育了开阔台地、局限台地、台地边缘斜坡、盆地等沉积相类型。然而，作者并未提供足够的证据来支持这一主张。因此，读者可能会对该结论的可靠性产生怀疑。</w:t>
      </w:r>
    </w:p>
    <w:p>
      <w:pPr>
        <w:jc w:val="both"/>
      </w:pPr>
      <w:r>
        <w:rPr/>
        <w:t xml:space="preserve"/>
      </w:r>
    </w:p>
    <w:p>
      <w:pPr>
        <w:jc w:val="both"/>
      </w:pPr>
      <w:r>
        <w:rPr/>
        <w:t xml:space="preserve">最后，文章没有充分考虑到可能存在的风险和不确定性。例如，作者并未探讨下扬子地区寒武纪层序格架及古地理演化的可能变异性和不确定性，也未提及该研究结果对于相关领域的应用和影响可能带来的潜在风险。</w:t>
      </w:r>
    </w:p>
    <w:p>
      <w:pPr>
        <w:jc w:val="both"/>
      </w:pPr>
      <w:r>
        <w:rPr/>
        <w:t xml:space="preserve"/>
      </w:r>
    </w:p>
    <w:p>
      <w:pPr>
        <w:jc w:val="both"/>
      </w:pPr>
      <w:r>
        <w:rPr/>
        <w:t xml:space="preserve">综上所述，该文章在一定程度上存在着局限性和不足之处。为了提高其科学性和可信度，作者需要更加全面、客观地描述研究对象，并提供足够的证据来支持其主张。同时，还需要充分考虑到可能存在的风险和不确定性，并进行相应的探讨和分析。</w:t>
      </w:r>
    </w:p>
    <w:p>
      <w:pPr>
        <w:pStyle w:val="Heading1"/>
      </w:pPr>
      <w:bookmarkStart w:id="5" w:name="_Toc5"/>
      <w:r>
        <w:t>Topics for further research:</w:t>
      </w:r>
      <w:bookmarkEnd w:id="5"/>
    </w:p>
    <w:p>
      <w:pPr>
        <w:spacing w:after="0"/>
        <w:numPr>
          <w:ilvl w:val="0"/>
          <w:numId w:val="2"/>
        </w:numPr>
      </w:pPr>
      <w:r>
        <w:rPr/>
        <w:t xml:space="preserve">Scope and limitations of the study
</w:t>
      </w:r>
    </w:p>
    <w:p>
      <w:pPr>
        <w:spacing w:after="0"/>
        <w:numPr>
          <w:ilvl w:val="0"/>
          <w:numId w:val="2"/>
        </w:numPr>
      </w:pPr>
      <w:r>
        <w:rPr/>
        <w:t xml:space="preserve">Sedimentary patterns in the Lower Yangtze region
</w:t>
      </w:r>
    </w:p>
    <w:p>
      <w:pPr>
        <w:spacing w:after="0"/>
        <w:numPr>
          <w:ilvl w:val="0"/>
          <w:numId w:val="2"/>
        </w:numPr>
      </w:pPr>
      <w:r>
        <w:rPr/>
        <w:t xml:space="preserve">Reliability of the conclusions on the stable paleogeographic patterns
</w:t>
      </w:r>
    </w:p>
    <w:p>
      <w:pPr>
        <w:spacing w:after="0"/>
        <w:numPr>
          <w:ilvl w:val="0"/>
          <w:numId w:val="2"/>
        </w:numPr>
      </w:pPr>
      <w:r>
        <w:rPr/>
        <w:t xml:space="preserve">Evidence supporting the claims made in the article
</w:t>
      </w:r>
    </w:p>
    <w:p>
      <w:pPr>
        <w:spacing w:after="0"/>
        <w:numPr>
          <w:ilvl w:val="0"/>
          <w:numId w:val="2"/>
        </w:numPr>
      </w:pPr>
      <w:r>
        <w:rPr/>
        <w:t xml:space="preserve">Potential risks and uncertainties in the research
</w:t>
      </w:r>
    </w:p>
    <w:p>
      <w:pPr>
        <w:numPr>
          <w:ilvl w:val="0"/>
          <w:numId w:val="2"/>
        </w:numPr>
      </w:pPr>
      <w:r>
        <w:rPr/>
        <w:t xml:space="preserve">Comprehensive and objective description of the research object</w:t>
      </w:r>
    </w:p>
    <w:p>
      <w:pPr>
        <w:pStyle w:val="Heading1"/>
      </w:pPr>
      <w:bookmarkStart w:id="6" w:name="_Toc6"/>
      <w:r>
        <w:t>Report location:</w:t>
      </w:r>
      <w:bookmarkEnd w:id="6"/>
    </w:p>
    <w:p>
      <w:hyperlink r:id="rId8" w:history="1">
        <w:r>
          <w:rPr>
            <w:color w:val="2980b9"/>
            <w:u w:val="single"/>
          </w:rPr>
          <w:t xml:space="preserve">https://www.fullpicture.app/item/60e7ab438d8a705a6b46b47d9b9e5bb0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1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c411fa07592b0593be0f5896f0e66c48" TargetMode="External"/><Relationship Id="rId8" Type="http://schemas.openxmlformats.org/officeDocument/2006/relationships/hyperlink" Target="https://www.fullpicture.app/item/60e7ab438d8a705a6b46b47d9b9e5b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2023-04-01T09:34:15+02:00</dcterms:created>
  <dcterms:modified xsi:type="dcterms:W3CDTF">2023-04-01T09:34:15+02:00</dcterms:modified>
</cp:coreProperties>
</file>

<file path=docProps/custom.xml><?xml version="1.0" encoding="utf-8"?>
<Properties xmlns="http://schemas.openxmlformats.org/officeDocument/2006/custom-properties" xmlns:vt="http://schemas.openxmlformats.org/officeDocument/2006/docPropsVTypes"/>
</file>