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我们使用肝素作为 CRRT 的抗凝剂 - PubMed</w:t>
      </w:r>
      <w:br/>
      <w:hyperlink r:id="rId7" w:history="1">
        <w:r>
          <w:rPr>
            <w:color w:val="2980b9"/>
            <w:u w:val="single"/>
          </w:rPr>
          <w:t xml:space="preserve">https://pubmed.ncbi.nlm.nih.gov/27082940/</w:t>
        </w:r>
      </w:hyperlink>
    </w:p>
    <w:p>
      <w:pPr>
        <w:pStyle w:val="Heading1"/>
      </w:pPr>
      <w:bookmarkStart w:id="2" w:name="_Toc2"/>
      <w:r>
        <w:t>Article summary:</w:t>
      </w:r>
      <w:bookmarkEnd w:id="2"/>
    </w:p>
    <w:p>
      <w:pPr>
        <w:jc w:val="both"/>
      </w:pPr>
      <w:r>
        <w:rPr/>
        <w:t xml:space="preserve">1. 该研究使用肝素作为连续静脉肾脏替代治疗（CRRT）的抗凝剂。</w:t>
      </w:r>
    </w:p>
    <w:p>
      <w:pPr>
        <w:jc w:val="both"/>
      </w:pPr>
      <w:r>
        <w:rPr/>
        <w:t xml:space="preserve">2. 文章提到了其他一些关于柠檬酸盐抗凝治疗的研究，但并未详细讨论其效果和安全性。</w:t>
      </w:r>
    </w:p>
    <w:p>
      <w:pPr>
        <w:jc w:val="both"/>
      </w:pPr>
      <w:r>
        <w:rPr/>
        <w:t xml:space="preserve">3. 这篇文章是一项关于使用肝素作为CRRT抗凝剂的观察性研究。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根据提供的信息，无法对文章进行详细的批判性分析。因为只提供了文章标题和一些相关的引用，没有提供文章的具体内容。要对文章进行批判性分析，需要阅读全文并了解其中的论点、证据和推理过程。</w:t>
      </w:r>
    </w:p>
    <w:p>
      <w:pPr>
        <w:jc w:val="both"/>
      </w:pPr>
      <w:r>
        <w:rPr/>
        <w:t xml:space="preserve"/>
      </w:r>
    </w:p>
    <w:p>
      <w:pPr>
        <w:jc w:val="both"/>
      </w:pPr>
      <w:r>
        <w:rPr/>
        <w:t xml:space="preserve">然而，从引用的其他类似文章可以看出，这些研究主要关注柠檬酸盐与肝素作为连续肾脏替代治疗（CRRT）抗凝剂之间的比较。这些研究可能会涉及到柠檬酸盐和肝素在CRRT中的效果、安全性、副作用等方面的讨论。</w:t>
      </w:r>
    </w:p>
    <w:p>
      <w:pPr>
        <w:jc w:val="both"/>
      </w:pPr>
      <w:r>
        <w:rPr/>
        <w:t xml:space="preserve"/>
      </w:r>
    </w:p>
    <w:p>
      <w:pPr>
        <w:jc w:val="both"/>
      </w:pPr>
      <w:r>
        <w:rPr/>
        <w:t xml:space="preserve">在进行批判性分析时，应该注意以下几个方面：</w:t>
      </w:r>
    </w:p>
    <w:p>
      <w:pPr>
        <w:jc w:val="both"/>
      </w:pPr>
      <w:r>
        <w:rPr/>
        <w:t xml:space="preserve">1. 潜在偏见及其来源：作者是否有特定利益或立场？是否存在资金来源或其他利益冲突？</w:t>
      </w:r>
    </w:p>
    <w:p>
      <w:pPr>
        <w:jc w:val="both"/>
      </w:pPr>
      <w:r>
        <w:rPr/>
        <w:t xml:space="preserve">2. 片面报道：是否只选择了支持某种观点或结果的研究？是否忽略了其他可能存在的证据或观点？</w:t>
      </w:r>
    </w:p>
    <w:p>
      <w:pPr>
        <w:jc w:val="both"/>
      </w:pPr>
      <w:r>
        <w:rPr/>
        <w:t xml:space="preserve">3. 无根据的主张：作者是否提出了没有足够证据支持的主张？</w:t>
      </w:r>
    </w:p>
    <w:p>
      <w:pPr>
        <w:jc w:val="both"/>
      </w:pPr>
      <w:r>
        <w:rPr/>
        <w:t xml:space="preserve">4. 缺失的考虑点：是否忽略了其他可能影响结果或结论的因素？</w:t>
      </w:r>
    </w:p>
    <w:p>
      <w:pPr>
        <w:jc w:val="both"/>
      </w:pPr>
      <w:r>
        <w:rPr/>
        <w:t xml:space="preserve">5. 所提出主张的缺失证据：作者是否提供了足够的证据来支持他们的主张？</w:t>
      </w:r>
    </w:p>
    <w:p>
      <w:pPr>
        <w:jc w:val="both"/>
      </w:pPr>
      <w:r>
        <w:rPr/>
        <w:t xml:space="preserve">6. 未探索的反驳：是否考虑到了可能存在的反对观点或证据？</w:t>
      </w:r>
    </w:p>
    <w:p>
      <w:pPr>
        <w:jc w:val="both"/>
      </w:pPr>
      <w:r>
        <w:rPr/>
        <w:t xml:space="preserve">7. 宣传内容和偏袒：文章是否倾向于宣传某种观点或产品？是否存在明显的偏袒？</w:t>
      </w:r>
    </w:p>
    <w:p>
      <w:pPr>
        <w:jc w:val="both"/>
      </w:pPr>
      <w:r>
        <w:rPr/>
        <w:t xml:space="preserve">8. 是否注意到可能的风险：作者是否提及了使用肝素作为抗凝剂可能存在的风险或副作用？</w:t>
      </w:r>
    </w:p>
    <w:p>
      <w:pPr>
        <w:jc w:val="both"/>
      </w:pPr>
      <w:r>
        <w:rPr/>
        <w:t xml:space="preserve">9. 平等地呈现双方：文章是否公正地呈现了不同观点和证据？</w:t>
      </w:r>
    </w:p>
    <w:p>
      <w:pPr>
        <w:jc w:val="both"/>
      </w:pPr>
      <w:r>
        <w:rPr/>
        <w:t xml:space="preserve"/>
      </w:r>
    </w:p>
    <w:p>
      <w:pPr>
        <w:jc w:val="both"/>
      </w:pPr>
      <w:r>
        <w:rPr/>
        <w:t xml:space="preserve">需要强调的是，以上只是进行批判性分析时应该考虑的一些方面，具体分析还需要根据实际文章内容进行。</w:t>
      </w:r>
    </w:p>
    <w:p>
      <w:pPr>
        <w:pStyle w:val="Heading1"/>
      </w:pPr>
      <w:bookmarkStart w:id="5" w:name="_Toc5"/>
      <w:r>
        <w:t>Topics for further research:</w:t>
      </w:r>
      <w:bookmarkEnd w:id="5"/>
    </w:p>
    <w:p>
      <w:pPr>
        <w:spacing w:after="0"/>
        <w:numPr>
          <w:ilvl w:val="0"/>
          <w:numId w:val="2"/>
        </w:numPr>
      </w:pPr>
      <w:r>
        <w:rPr/>
        <w:t xml:space="preserve">柠檬酸盐与肝素在连续肾脏替代治疗中的比较
</w:t>
      </w:r>
    </w:p>
    <w:p>
      <w:pPr>
        <w:spacing w:after="0"/>
        <w:numPr>
          <w:ilvl w:val="0"/>
          <w:numId w:val="2"/>
        </w:numPr>
      </w:pPr>
      <w:r>
        <w:rPr/>
        <w:t xml:space="preserve">柠檬酸盐和肝素的效果和安全性
</w:t>
      </w:r>
    </w:p>
    <w:p>
      <w:pPr>
        <w:spacing w:after="0"/>
        <w:numPr>
          <w:ilvl w:val="0"/>
          <w:numId w:val="2"/>
        </w:numPr>
      </w:pPr>
      <w:r>
        <w:rPr/>
        <w:t xml:space="preserve">柠檬酸盐和肝素的副作用
</w:t>
      </w:r>
    </w:p>
    <w:p>
      <w:pPr>
        <w:spacing w:after="0"/>
        <w:numPr>
          <w:ilvl w:val="0"/>
          <w:numId w:val="2"/>
        </w:numPr>
      </w:pPr>
      <w:r>
        <w:rPr/>
        <w:t xml:space="preserve">柠檬酸盐和肝素的适应症和禁忌症
</w:t>
      </w:r>
    </w:p>
    <w:p>
      <w:pPr>
        <w:spacing w:after="0"/>
        <w:numPr>
          <w:ilvl w:val="0"/>
          <w:numId w:val="2"/>
        </w:numPr>
      </w:pPr>
      <w:r>
        <w:rPr/>
        <w:t xml:space="preserve">柠檬酸盐和肝素的药物相互作用
</w:t>
      </w:r>
    </w:p>
    <w:p>
      <w:pPr>
        <w:numPr>
          <w:ilvl w:val="0"/>
          <w:numId w:val="2"/>
        </w:numPr>
      </w:pPr>
      <w:r>
        <w:rPr/>
        <w:t xml:space="preserve">柠檬酸盐和肝素的剂量和给药方式
通过搜索这些关键短语，用户可以找到更多关于柠檬酸盐和肝素在连续肾脏替代治疗中的比较的研究和讨论，从而更全面地了解这个话题。</w:t>
      </w:r>
    </w:p>
    <w:p>
      <w:pPr>
        <w:pStyle w:val="Heading1"/>
      </w:pPr>
      <w:bookmarkStart w:id="6" w:name="_Toc6"/>
      <w:r>
        <w:t>Report location:</w:t>
      </w:r>
      <w:bookmarkEnd w:id="6"/>
    </w:p>
    <w:p>
      <w:hyperlink r:id="rId8" w:history="1">
        <w:r>
          <w:rPr>
            <w:color w:val="2980b9"/>
            <w:u w:val="single"/>
          </w:rPr>
          <w:t xml:space="preserve">https://www.fullpicture.app/item/6108d565b2105b41c0537d55e18fd52d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D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082940/" TargetMode="External"/><Relationship Id="rId8" Type="http://schemas.openxmlformats.org/officeDocument/2006/relationships/hyperlink" Target="https://www.fullpicture.app/item/6108d565b2105b41c0537d55e18fd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2024-04-13T23:25:20+02:00</dcterms:created>
  <dcterms:modified xsi:type="dcterms:W3CDTF">2024-04-13T23:25:20+02:00</dcterms:modified>
</cp:coreProperties>
</file>

<file path=docProps/custom.xml><?xml version="1.0" encoding="utf-8"?>
<Properties xmlns="http://schemas.openxmlformats.org/officeDocument/2006/custom-properties" xmlns:vt="http://schemas.openxmlformats.org/officeDocument/2006/docPropsVTypes"/>
</file>