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Reprograming of Mouse Fibroblasts into Dermal Papilla Cells via Small Molecules - PubMed</w:t>
      </w:r>
      <w:br/>
      <w:hyperlink r:id="rId7" w:history="1">
        <w:r>
          <w:rPr>
            <w:color w:val="2980b9"/>
            <w:u w:val="single"/>
          </w:rPr>
          <w:t xml:space="preserve">https://pubmed.ncbi.nlm.nih.gov/35457029/</w:t>
        </w:r>
      </w:hyperlink>
    </w:p>
    <w:p>
      <w:pPr>
        <w:pStyle w:val="Heading1"/>
      </w:pPr>
      <w:bookmarkStart w:id="2" w:name="_Toc2"/>
      <w:r>
        <w:t>Article summary:</w:t>
      </w:r>
      <w:bookmarkEnd w:id="2"/>
    </w:p>
    <w:p>
      <w:pPr>
        <w:jc w:val="both"/>
      </w:pPr>
      <w:r>
        <w:rPr/>
        <w:t xml:space="preserve">1. Researchers have developed a method to directly reprogram mouse fibroblasts into dermal papilla cells (DPC-LCs) using small molecules.</w:t>
      </w:r>
    </w:p>
    <w:p>
      <w:pPr>
        <w:jc w:val="both"/>
      </w:pPr>
      <w:r>
        <w:rPr/>
        <w:t xml:space="preserve">2. Different combinations of small molecules are needed to convert different types of fibroblasts into DPC-LCs.</w:t>
      </w:r>
    </w:p>
    <w:p>
      <w:pPr>
        <w:jc w:val="both"/>
      </w:pPr>
      <w:r>
        <w:rPr/>
        <w:t xml:space="preserve">3. TTNPB alone can efficiently convert primary adult mouse fibroblasts into DPC-LCs, and these cells show a stronger hair-inducing capacity than other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the claims made in the form of figures and quantitative real-time PCR results. The authors also provide detailed descriptions of their methods and results, which makes it easy to follow their research process. Furthermore, the authors declare no conflict of interest, which suggests that they are not biased towards any particular outcome or conclusion.</w:t>
      </w:r>
    </w:p>
    <w:p>
      <w:pPr>
        <w:jc w:val="both"/>
      </w:pPr>
      <w:r>
        <w:rPr/>
        <w:t xml:space="preserve">However, there are some potential biases in the article that should be noted. For example, the authors do not explore any counterarguments or alternative explanations for their findings, nor do they discuss any possible risks associated with their method of reprogramming mouse fibroblasts into dermal papilla cells. Additionally, the article does not present both sides equally; instead, it focuses solely on the positive aspects of their research without considering any potential drawbacks or limitations. Finally, there is a lack of evidence for some of the claims made in the article; for instance, while the authors state that DPC-LCs generated from mouse fibroblasts show a stronger hair-inducing capacity than other methods, they do not provide any evidence to support this claim.</w:t>
      </w:r>
    </w:p>
    <w:p>
      <w:pPr>
        <w:pStyle w:val="Heading1"/>
      </w:pPr>
      <w:bookmarkStart w:id="5" w:name="_Toc5"/>
      <w:r>
        <w:t>Topics for further research:</w:t>
      </w:r>
      <w:bookmarkEnd w:id="5"/>
    </w:p>
    <w:p>
      <w:pPr>
        <w:spacing w:after="0"/>
        <w:numPr>
          <w:ilvl w:val="0"/>
          <w:numId w:val="2"/>
        </w:numPr>
      </w:pPr>
      <w:r>
        <w:rPr/>
        <w:t xml:space="preserve">Alternative methods of reprogramming mouse fibroblasts</w:t>
      </w:r>
    </w:p>
    <w:p>
      <w:pPr>
        <w:spacing w:after="0"/>
        <w:numPr>
          <w:ilvl w:val="0"/>
          <w:numId w:val="2"/>
        </w:numPr>
      </w:pPr>
      <w:r>
        <w:rPr/>
        <w:t xml:space="preserve">Potential risks of dermal papilla cell reprogramming</w:t>
      </w:r>
    </w:p>
    <w:p>
      <w:pPr>
        <w:spacing w:after="0"/>
        <w:numPr>
          <w:ilvl w:val="0"/>
          <w:numId w:val="2"/>
        </w:numPr>
      </w:pPr>
      <w:r>
        <w:rPr/>
        <w:t xml:space="preserve">Evidence for hair-inducing capacity of DPC-LCs</w:t>
      </w:r>
    </w:p>
    <w:p>
      <w:pPr>
        <w:spacing w:after="0"/>
        <w:numPr>
          <w:ilvl w:val="0"/>
          <w:numId w:val="2"/>
        </w:numPr>
      </w:pPr>
      <w:r>
        <w:rPr/>
        <w:t xml:space="preserve">Counterarguments to dermal papilla cell reprogramming</w:t>
      </w:r>
    </w:p>
    <w:p>
      <w:pPr>
        <w:spacing w:after="0"/>
        <w:numPr>
          <w:ilvl w:val="0"/>
          <w:numId w:val="2"/>
        </w:numPr>
      </w:pPr>
      <w:r>
        <w:rPr/>
        <w:t xml:space="preserve">Limitations of dermal papilla cell reprogramming</w:t>
      </w:r>
    </w:p>
    <w:p>
      <w:pPr>
        <w:numPr>
          <w:ilvl w:val="0"/>
          <w:numId w:val="2"/>
        </w:numPr>
      </w:pPr>
      <w:r>
        <w:rPr/>
        <w:t xml:space="preserve">Advantages and disadvantages of dermal papilla cell reprogramming</w:t>
      </w:r>
    </w:p>
    <w:p>
      <w:pPr>
        <w:pStyle w:val="Heading1"/>
      </w:pPr>
      <w:bookmarkStart w:id="6" w:name="_Toc6"/>
      <w:r>
        <w:t>Report location:</w:t>
      </w:r>
      <w:bookmarkEnd w:id="6"/>
    </w:p>
    <w:p>
      <w:hyperlink r:id="rId8" w:history="1">
        <w:r>
          <w:rPr>
            <w:color w:val="2980b9"/>
            <w:u w:val="single"/>
          </w:rPr>
          <w:t xml:space="preserve">https://www.fullpicture.app/item/614f2db2710f35b3fcf9e592fce142ec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1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57029/" TargetMode="External"/><Relationship Id="rId8" Type="http://schemas.openxmlformats.org/officeDocument/2006/relationships/hyperlink" Target="https://www.fullpicture.app/item/614f2db2710f35b3fcf9e592fce142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2023-02-20T18:24:38+01:00</dcterms:created>
  <dcterms:modified xsi:type="dcterms:W3CDTF">2023-02-20T18:24:38+01:00</dcterms:modified>
</cp:coreProperties>
</file>

<file path=docProps/custom.xml><?xml version="1.0" encoding="utf-8"?>
<Properties xmlns="http://schemas.openxmlformats.org/officeDocument/2006/custom-properties" xmlns:vt="http://schemas.openxmlformats.org/officeDocument/2006/docPropsVTypes"/>
</file>