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 investigation of electrical motor parameters in a sensorless variable speed drive for machine fault diagnosis | IEEE Conference Publication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https://ieeexplore.ieee.org/document/7604941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Motor current signature analysis (MCSA) is an effective technique for fault diagnosis in induction motors, but limited work has been done on sensorless variable speed drives (VSDs).</w:t>
      </w:r>
    </w:p>
    <w:p>
      <w:pPr>
        <w:jc w:val="both"/>
      </w:pPr>
      <w:r>
        <w:rPr/>
        <w:t xml:space="preserve">2. Electrical signatures from a VSD system can be used to diagnose mechanical faults such as tooth breakage in downstream equipment.</w:t>
      </w:r>
    </w:p>
    <w:p>
      <w:pPr>
        <w:jc w:val="both"/>
      </w:pPr>
      <w:r>
        <w:rPr/>
        <w:t xml:space="preserve">3. Voltage signals provide more information about motor conditions than current signals, and power signals resulting from the multiplication of current and voltage can provide better diagnostic results.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作为一篇关于电机故障诊断的研究论文，该文章提供了有价值的信息和数据。然而，在对其进行批判性分析时，我们也可以发现一些潜在的偏见和问题。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似乎过于强调了传感器无速度控制模式下的优势，而忽略了这种模式可能存在的缺陷和风险。例如，该模式可能会导致更高的噪声水平和不稳定性，从而影响到故障诊断的准确性和可靠性。此外，文章没有提供足够的证据来支持其主张，并且未考虑到其他可能影响结果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讨论故障诊断方法时，文章似乎过于依赖MCSA技术，并将其视为最有效的方法。然而，这种技术也存在一些局限性和缺点，并不能适用于所有类型的故障。因此，在选择合适的诊断方法时应该综合考虑多种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此外，在描述实验结果时，文章没有充分说明实验条件、样本大小、误差范围等重要信息。这可能会导致读者对结果产生误解或怀疑其可靠性。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最后，在整篇文章中，作者似乎过于强调了VSD系统在故障诊断中的优势，并未充分探讨其他可能存在的方案或方法。这种片面报道可能会导致读者对问题产生误解或忽略其他重要信息。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总之，尽管该文章提供了有价值的信息和数据，但仍存在一些潜在偏见和问题需要注意。在阅读和引用该文章时应当谨慎并综合考虑多种因素。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sensorless control mode
</w:t>
      </w:r>
    </w:p>
    <w:p>
      <w:pPr>
        <w:spacing w:after="0"/>
        <w:numPr>
          <w:ilvl w:val="0"/>
          <w:numId w:val="2"/>
        </w:numPr>
      </w:pPr>
      <w:r>
        <w:rPr/>
        <w:t xml:space="preserve">Alternative diagnostic methods to MCSA
</w:t>
      </w:r>
    </w:p>
    <w:p>
      <w:pPr>
        <w:spacing w:after="0"/>
        <w:numPr>
          <w:ilvl w:val="0"/>
          <w:numId w:val="2"/>
        </w:numPr>
      </w:pPr>
      <w:r>
        <w:rPr/>
        <w:t xml:space="preserve">Importance of experimental conditions and sample size
</w:t>
      </w:r>
    </w:p>
    <w:p>
      <w:pPr>
        <w:spacing w:after="0"/>
        <w:numPr>
          <w:ilvl w:val="0"/>
          <w:numId w:val="2"/>
        </w:numPr>
      </w:pPr>
      <w:r>
        <w:rPr/>
        <w:t xml:space="preserve">Potential drawbacks of VSD system for fault diagnosis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other possible solutions or approaches
</w:t>
      </w:r>
    </w:p>
    <w:p>
      <w:pPr>
        <w:numPr>
          <w:ilvl w:val="0"/>
          <w:numId w:val="2"/>
        </w:numPr>
      </w:pPr>
      <w:r>
        <w:rPr/>
        <w:t xml:space="preserve">Need for a comprehensive and unbiased analysis of the topic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https://www.fullpicture.app/item/617ac3aae880610679023cf9302762ea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2365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document/7604941" TargetMode="External"/><Relationship Id="rId8" Type="http://schemas.openxmlformats.org/officeDocument/2006/relationships/hyperlink" Target="https://www.fullpicture.app/item/617ac3aae880610679023cf9302762e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2024-01-06T11:40:45+01:00</dcterms:created>
  <dcterms:modified xsi:type="dcterms:W3CDTF">2024-01-06T11:40:45+01:00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