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Multiobject Localization Using Magnetic Tensor Gradiometer Array and Improved iForest | IEEE Journals &amp; Magazine | IEEE Xplore</w:t>
      </w:r>
      <w:br/>
      <w:hyperlink r:id="rId7" w:history="1">
        <w:r>
          <w:rPr>
            <w:color w:val="2980b9"/>
            <w:u w:val="single"/>
          </w:rPr>
          <w:t xml:space="preserve">https://ieeexplore.ieee.org/document/9585089</w:t>
        </w:r>
      </w:hyperlink>
    </w:p>
    <w:p>
      <w:pPr>
        <w:pStyle w:val="Heading1"/>
      </w:pPr>
      <w:bookmarkStart w:id="2" w:name="_Toc2"/>
      <w:r>
        <w:t>Article summary:</w:t>
      </w:r>
      <w:bookmarkEnd w:id="2"/>
    </w:p>
    <w:p>
      <w:pPr>
        <w:jc w:val="both"/>
      </w:pPr>
      <w:r>
        <w:rPr/>
        <w:t xml:space="preserve">1. This article presents a novel method for multi-object localization using magnetic tensor gradiometer array and improved iForest algorithm.</w:t>
      </w:r>
    </w:p>
    <w:p>
      <w:pPr>
        <w:jc w:val="both"/>
      </w:pPr>
      <w:r>
        <w:rPr/>
        <w:t xml:space="preserve">2. The proposed method can accurately estimate the number, center coordinates, and magnetic moments of multiple objects from the rough solution set obtained by the magnetic tensor gradiometer array.</w:t>
      </w:r>
    </w:p>
    <w:p>
      <w:pPr>
        <w:jc w:val="both"/>
      </w:pPr>
      <w:r>
        <w:rPr/>
        <w:t xml:space="preserve">3. Simulation experiments show that the proposed method provides a useful way for multi-object localization.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reliable and trustworthy as it provides detailed information on the proposed method for multi-object localization using magnetic tensor gradiometer array and improved iForest algorithm. The authors provide evidence to support their claims, such as citing previous research in the field and providing simulation results to demonstrate the effectiveness of their approach. Furthermore, they discuss potential risks associated with their approach, such as noise interference in measurements or inaccurate prior conditions leading to poor accuracy or slow inversion speed. Additionally, they provide an overview of existing methods for single-object localization and explain why these methods cannot be applied to more common scenarios with multiple objects. </w:t>
      </w:r>
    </w:p>
    <w:p>
      <w:pPr>
        <w:jc w:val="both"/>
      </w:pPr>
      <w:r>
        <w:rPr/>
        <w:t xml:space="preserve">The only potential bias in this article is that it does not present any counterarguments or alternative approaches to multi-object localization. However, this is understandable given that this is a new approach and there are no other established methods yet for comparison purposes.</w:t>
      </w:r>
    </w:p>
    <w:p>
      <w:pPr>
        <w:pStyle w:val="Heading1"/>
      </w:pPr>
      <w:bookmarkStart w:id="5" w:name="_Toc5"/>
      <w:r>
        <w:t>Topics for further research:</w:t>
      </w:r>
      <w:bookmarkEnd w:id="5"/>
    </w:p>
    <w:p>
      <w:pPr>
        <w:spacing w:after="0"/>
        <w:numPr>
          <w:ilvl w:val="0"/>
          <w:numId w:val="2"/>
        </w:numPr>
      </w:pPr>
      <w:r>
        <w:rPr/>
        <w:t xml:space="preserve">Multi-object localization techniques</w:t>
      </w:r>
    </w:p>
    <w:p>
      <w:pPr>
        <w:spacing w:after="0"/>
        <w:numPr>
          <w:ilvl w:val="0"/>
          <w:numId w:val="2"/>
        </w:numPr>
      </w:pPr>
      <w:r>
        <w:rPr/>
        <w:t xml:space="preserve">Magnetic tensor gradiometer array</w:t>
      </w:r>
    </w:p>
    <w:p>
      <w:pPr>
        <w:spacing w:after="0"/>
        <w:numPr>
          <w:ilvl w:val="0"/>
          <w:numId w:val="2"/>
        </w:numPr>
      </w:pPr>
      <w:r>
        <w:rPr/>
        <w:t xml:space="preserve">Improved iForest algorithm</w:t>
      </w:r>
    </w:p>
    <w:p>
      <w:pPr>
        <w:spacing w:after="0"/>
        <w:numPr>
          <w:ilvl w:val="0"/>
          <w:numId w:val="2"/>
        </w:numPr>
      </w:pPr>
      <w:r>
        <w:rPr/>
        <w:t xml:space="preserve">Noise interference in measurements</w:t>
      </w:r>
    </w:p>
    <w:p>
      <w:pPr>
        <w:spacing w:after="0"/>
        <w:numPr>
          <w:ilvl w:val="0"/>
          <w:numId w:val="2"/>
        </w:numPr>
      </w:pPr>
      <w:r>
        <w:rPr/>
        <w:t xml:space="preserve">Single-object localization methods</w:t>
      </w:r>
    </w:p>
    <w:p>
      <w:pPr>
        <w:numPr>
          <w:ilvl w:val="0"/>
          <w:numId w:val="2"/>
        </w:numPr>
      </w:pPr>
      <w:r>
        <w:rPr/>
        <w:t xml:space="preserve">Alternative approaches to multi-object localization</w:t>
      </w:r>
    </w:p>
    <w:p>
      <w:pPr>
        <w:pStyle w:val="Heading1"/>
      </w:pPr>
      <w:bookmarkStart w:id="6" w:name="_Toc6"/>
      <w:r>
        <w:t>Report location:</w:t>
      </w:r>
      <w:bookmarkEnd w:id="6"/>
    </w:p>
    <w:p>
      <w:hyperlink r:id="rId8" w:history="1">
        <w:r>
          <w:rPr>
            <w:color w:val="2980b9"/>
            <w:u w:val="single"/>
          </w:rPr>
          <w:t xml:space="preserve">https://www.fullpicture.app/item/61aa7f788ca5e85b537f8b1c49f8bd44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71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85089" TargetMode="External"/><Relationship Id="rId8" Type="http://schemas.openxmlformats.org/officeDocument/2006/relationships/hyperlink" Target="https://www.fullpicture.app/item/61aa7f788ca5e85b537f8b1c49f8bd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2023-02-27T04:25:42+01:00</dcterms:created>
  <dcterms:modified xsi:type="dcterms:W3CDTF">2023-02-27T04:25:42+01:00</dcterms:modified>
</cp:coreProperties>
</file>

<file path=docProps/custom.xml><?xml version="1.0" encoding="utf-8"?>
<Properties xmlns="http://schemas.openxmlformats.org/officeDocument/2006/custom-properties" xmlns:vt="http://schemas.openxmlformats.org/officeDocument/2006/docPropsVTypes"/>
</file>