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Industrial Structure and the Nature of Innovative Activity. The Economic Journal, 90(358), 266 | 10.2307/2231788</w:t>
      </w:r>
      <w:br/>
      <w:hyperlink r:id="rId7" w:history="1">
        <w:r>
          <w:rPr>
            <w:color w:val="2980b9"/>
            <w:u w:val="single"/>
          </w:rPr>
          <w:t xml:space="preserve">https://sci-hub.se/https://www.jstor.org/stable/2231788</w:t>
        </w:r>
      </w:hyperlink>
    </w:p>
    <w:p>
      <w:pPr>
        <w:pStyle w:val="Heading1"/>
      </w:pPr>
      <w:bookmarkStart w:id="2" w:name="_Toc2"/>
      <w:r>
        <w:t>Article summary:</w:t>
      </w:r>
      <w:bookmarkEnd w:id="2"/>
    </w:p>
    <w:p>
      <w:pPr>
        <w:jc w:val="both"/>
      </w:pPr>
      <w:r>
        <w:rPr/>
        <w:t xml:space="preserve">1. The article discusses the relationship between industrial structure and innovative activity.</w:t>
      </w:r>
    </w:p>
    <w:p>
      <w:pPr>
        <w:jc w:val="both"/>
      </w:pPr>
      <w:r>
        <w:rPr/>
        <w:t xml:space="preserve">2. It argues that industries with high concentration and barriers to entry tend to have less innovative activity.</w:t>
      </w:r>
    </w:p>
    <w:p>
      <w:pPr>
        <w:jc w:val="both"/>
      </w:pPr>
      <w:r>
        <w:rPr/>
        <w:t xml:space="preserve">3. The authors suggest policies such as antitrust regulations and government funding for research to promote innovation in these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"Industrial Structure and the Nature of Innovative Activity" by Dasgupta and Stiglitz, published in The Economic Journal in 1980, explores the relationship between industrial structure and innovation. The authors argue that the nature of innovative activity is influenced by the structure of industries, which can either encourage or discourage innovation.</w:t>
      </w:r>
    </w:p>
    <w:p>
      <w:pPr>
        <w:jc w:val="both"/>
      </w:pPr>
      <w:r>
        <w:rPr/>
        <w:t xml:space="preserve"/>
      </w:r>
    </w:p>
    <w:p>
      <w:pPr>
        <w:jc w:val="both"/>
      </w:pPr>
      <w:r>
        <w:rPr/>
        <w:t xml:space="preserve">Overall, the article presents a well-researched and thought-provoking argument. However, there are some potential biases and limitations to consider. For example, the authors focus primarily on large firms and their role in innovation, neglecting smaller firms and startups that may also contribute to innovative activity. Additionally, the article does not address potential negative consequences of innovation, such as environmental harm or social inequality.</w:t>
      </w:r>
    </w:p>
    <w:p>
      <w:pPr>
        <w:jc w:val="both"/>
      </w:pPr>
      <w:r>
        <w:rPr/>
        <w:t xml:space="preserve"/>
      </w:r>
    </w:p>
    <w:p>
      <w:pPr>
        <w:jc w:val="both"/>
      </w:pPr>
      <w:r>
        <w:rPr/>
        <w:t xml:space="preserve">Furthermore, while the authors provide evidence to support their claims about the relationship between industrial structure and innovation, they do not explore counterarguments or alternative perspectives. This one-sided reporting could limit readers' understanding of the complexity of this issue.</w:t>
      </w:r>
    </w:p>
    <w:p>
      <w:pPr>
        <w:jc w:val="both"/>
      </w:pPr>
      <w:r>
        <w:rPr/>
        <w:t xml:space="preserve"/>
      </w:r>
    </w:p>
    <w:p>
      <w:pPr>
        <w:jc w:val="both"/>
      </w:pPr>
      <w:r>
        <w:rPr/>
        <w:t xml:space="preserve">Another limitation is that the article was published over 40 years ago and may not reflect current trends or developments in industrial structure and innovation. Therefore, it is important to consider more recent research when evaluating this topic.</w:t>
      </w:r>
    </w:p>
    <w:p>
      <w:pPr>
        <w:jc w:val="both"/>
      </w:pPr>
      <w:r>
        <w:rPr/>
        <w:t xml:space="preserve"/>
      </w:r>
    </w:p>
    <w:p>
      <w:pPr>
        <w:jc w:val="both"/>
      </w:pPr>
      <w:r>
        <w:rPr/>
        <w:t xml:space="preserve">In terms of promotional content or partiality, there does not appear to be any overt bias towards a particular industry or company. However, it is worth noting that both authors have backgrounds in economics and may approach this topic from a particular theoretical perspective.</w:t>
      </w:r>
    </w:p>
    <w:p>
      <w:pPr>
        <w:jc w:val="both"/>
      </w:pPr>
      <w:r>
        <w:rPr/>
        <w:t xml:space="preserve"/>
      </w:r>
    </w:p>
    <w:p>
      <w:pPr>
        <w:jc w:val="both"/>
      </w:pPr>
      <w:r>
        <w:rPr/>
        <w:t xml:space="preserve">Overall, while "Industrial Structure and the Nature of Innovative Activity" provides valuable insights into the relationship between industrial structure and innovation, readers should be aware of its potential biases and limitations. It would be beneficial to supplement this article with more recent research on this topic to gain a more comprehensive understanding.</w:t>
      </w:r>
    </w:p>
    <w:p>
      <w:pPr>
        <w:pStyle w:val="Heading1"/>
      </w:pPr>
      <w:bookmarkStart w:id="5" w:name="_Toc5"/>
      <w:r>
        <w:t>Topics for further research:</w:t>
      </w:r>
      <w:bookmarkEnd w:id="5"/>
    </w:p>
    <w:p>
      <w:pPr>
        <w:spacing w:after="0"/>
        <w:numPr>
          <w:ilvl w:val="0"/>
          <w:numId w:val="2"/>
        </w:numPr>
      </w:pPr>
      <w:r>
        <w:rPr/>
        <w:t xml:space="preserve">Negative consequences of innovation</w:t>
      </w:r>
    </w:p>
    <w:p>
      <w:pPr>
        <w:spacing w:after="0"/>
        <w:numPr>
          <w:ilvl w:val="0"/>
          <w:numId w:val="2"/>
        </w:numPr>
      </w:pPr>
      <w:r>
        <w:rPr/>
        <w:t xml:space="preserve">such as environmental harm or social inequality
</w:t>
      </w:r>
    </w:p>
    <w:p>
      <w:pPr>
        <w:spacing w:after="0"/>
        <w:numPr>
          <w:ilvl w:val="0"/>
          <w:numId w:val="2"/>
        </w:numPr>
      </w:pPr>
      <w:r>
        <w:rPr/>
        <w:t xml:space="preserve">Role of smaller firms and startups in innovative activity
</w:t>
      </w:r>
    </w:p>
    <w:p>
      <w:pPr>
        <w:spacing w:after="0"/>
        <w:numPr>
          <w:ilvl w:val="0"/>
          <w:numId w:val="2"/>
        </w:numPr>
      </w:pPr>
      <w:r>
        <w:rPr/>
        <w:t xml:space="preserve">Alternative perspectives on the relationship between industrial structure and innovation
</w:t>
      </w:r>
    </w:p>
    <w:p>
      <w:pPr>
        <w:spacing w:after="0"/>
        <w:numPr>
          <w:ilvl w:val="0"/>
          <w:numId w:val="2"/>
        </w:numPr>
      </w:pPr>
      <w:r>
        <w:rPr/>
        <w:t xml:space="preserve">Current trends and developments in industrial structure and innovation
</w:t>
      </w:r>
    </w:p>
    <w:p>
      <w:pPr>
        <w:spacing w:after="0"/>
        <w:numPr>
          <w:ilvl w:val="0"/>
          <w:numId w:val="2"/>
        </w:numPr>
      </w:pPr>
      <w:r>
        <w:rPr/>
        <w:t xml:space="preserve">Critiques of the theoretical perspective used by the authors
</w:t>
      </w:r>
    </w:p>
    <w:p>
      <w:pPr>
        <w:numPr>
          <w:ilvl w:val="0"/>
          <w:numId w:val="2"/>
        </w:numPr>
      </w:pPr>
      <w:r>
        <w:rPr/>
        <w:t xml:space="preserve">Implications of industrial structure and innovation for economic growth and development</w:t>
      </w:r>
    </w:p>
    <w:p>
      <w:pPr>
        <w:pStyle w:val="Heading1"/>
      </w:pPr>
      <w:bookmarkStart w:id="6" w:name="_Toc6"/>
      <w:r>
        <w:t>Report location:</w:t>
      </w:r>
      <w:bookmarkEnd w:id="6"/>
    </w:p>
    <w:p>
      <w:hyperlink r:id="rId8" w:history="1">
        <w:r>
          <w:rPr>
            <w:color w:val="2980b9"/>
            <w:u w:val="single"/>
          </w:rPr>
          <w:t xml:space="preserve">https://www.fullpicture.app/item/61b9a7303254250c8b5f81b3c6da5f1a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C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www.jstor.org/stable/2231788" TargetMode="External"/><Relationship Id="rId8" Type="http://schemas.openxmlformats.org/officeDocument/2006/relationships/hyperlink" Target="https://www.fullpicture.app/item/61b9a7303254250c8b5f81b3c6da5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2024-01-29T13:52:29+01:00</dcterms:created>
  <dcterms:modified xsi:type="dcterms:W3CDTF">2024-01-29T13:52:29+01:00</dcterms:modified>
</cp:coreProperties>
</file>

<file path=docProps/custom.xml><?xml version="1.0" encoding="utf-8"?>
<Properties xmlns="http://schemas.openxmlformats.org/officeDocument/2006/custom-properties" xmlns:vt="http://schemas.openxmlformats.org/officeDocument/2006/docPropsVTypes"/>
</file>