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Product to Platform: How can BMW compete with Platform Giants? - Niklas Weiss, Maximilian Schreieck, Manuel Wiesche, Helmut Krcmar, 2021</w:t>
      </w:r>
      <w:br/>
      <w:hyperlink r:id="rId7" w:history="1">
        <w:r>
          <w:rPr>
            <w:color w:val="2980b9"/>
            <w:u w:val="single"/>
          </w:rPr>
          <w:t xml:space="preserve">https://journals.sagepub.com/doi/full/10.1177/2043886920944185</w:t>
        </w:r>
      </w:hyperlink>
    </w:p>
    <w:p>
      <w:pPr>
        <w:pStyle w:val="Heading1"/>
      </w:pPr>
      <w:bookmarkStart w:id="2" w:name="_Toc2"/>
      <w:r>
        <w:t>Article summary:</w:t>
      </w:r>
      <w:bookmarkEnd w:id="2"/>
    </w:p>
    <w:p>
      <w:pPr>
        <w:jc w:val="both"/>
      </w:pPr>
      <w:r>
        <w:rPr/>
        <w:t xml:space="preserve">1. This article examines how BMW developed its onboard infotainment system into a digital platform.</w:t>
      </w:r>
    </w:p>
    <w:p>
      <w:pPr>
        <w:jc w:val="both"/>
      </w:pPr>
      <w:r>
        <w:rPr/>
        <w:t xml:space="preserve">2. It introduces the dynamics of digital platform ecosystems and illustrates the “platform conundrum” that many traditional companies must confront.</w:t>
      </w:r>
    </w:p>
    <w:p>
      <w:pPr>
        <w:jc w:val="both"/>
      </w:pPr>
      <w:r>
        <w:rPr/>
        <w:t xml:space="preserve">3. The emergence of Android Automotive OS presents BMW with three strategic options for the future of its onboard automotive infotainment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four authors, all of whom are experts in their respective fields, which adds to the trustworthiness and reliability of the article. The authors provide rich insights from BMW’s development, sales, and strategic divisions, helping readers to understand the risks, chances, and challenges of various choices that occur in the context of digital platform ecosystems and why such decisions might be crucial to the future of traditional companies such as BMW. </w:t>
      </w:r>
    </w:p>
    <w:p>
      <w:pPr>
        <w:jc w:val="both"/>
      </w:pPr>
      <w:r>
        <w:rPr/>
        <w:t xml:space="preserve">The article does not appear to have any biases or one-sided reporting as it provides an overview of both sides of the issue – whether it is better for BMW to build a new proprietary platform ecosystem or join an existing dominant platform ecosystem – and allows readers to make their own conclusions based on the evidence presented. Furthermore, there is no promotional content present in this article as it focuses solely on providing information about BMW’s transformation into a technology company and its potential strategies for competing with platform giants. </w:t>
      </w:r>
    </w:p>
    <w:p>
      <w:pPr>
        <w:jc w:val="both"/>
      </w:pPr>
      <w:r>
        <w:rPr/>
        <w:t xml:space="preserve">The only potential issue with this article is that it does not explore counterarguments or present any evidence for some of its claims made about customer needs changing over time and how they affect car manufacturers like BMW. However, this does not detract from the overall trustworthiness and reliability of this article as it still provides valuable insights into how traditional companies can compete with platform giants in today’s digital world.</w:t>
      </w:r>
    </w:p>
    <w:p>
      <w:pPr>
        <w:pStyle w:val="Heading1"/>
      </w:pPr>
      <w:bookmarkStart w:id="5" w:name="_Toc5"/>
      <w:r>
        <w:t>Topics for further research:</w:t>
      </w:r>
      <w:bookmarkEnd w:id="5"/>
    </w:p>
    <w:p>
      <w:pPr>
        <w:spacing w:after="0"/>
        <w:numPr>
          <w:ilvl w:val="0"/>
          <w:numId w:val="2"/>
        </w:numPr>
      </w:pPr>
      <w:r>
        <w:rPr/>
        <w:t xml:space="preserve">Platform Ecosystems and Traditional Companies</w:t>
      </w:r>
    </w:p>
    <w:p>
      <w:pPr>
        <w:spacing w:after="0"/>
        <w:numPr>
          <w:ilvl w:val="0"/>
          <w:numId w:val="2"/>
        </w:numPr>
      </w:pPr>
      <w:r>
        <w:rPr/>
        <w:t xml:space="preserve">Digital Transformation Strategies for Automotive Companies</w:t>
      </w:r>
    </w:p>
    <w:p>
      <w:pPr>
        <w:spacing w:after="0"/>
        <w:numPr>
          <w:ilvl w:val="0"/>
          <w:numId w:val="2"/>
        </w:numPr>
      </w:pPr>
      <w:r>
        <w:rPr/>
        <w:t xml:space="preserve">Customer Needs and Automotive Industry</w:t>
      </w:r>
    </w:p>
    <w:p>
      <w:pPr>
        <w:spacing w:after="0"/>
        <w:numPr>
          <w:ilvl w:val="0"/>
          <w:numId w:val="2"/>
        </w:numPr>
      </w:pPr>
      <w:r>
        <w:rPr/>
        <w:t xml:space="preserve">Platform Giants and Market Competition</w:t>
      </w:r>
    </w:p>
    <w:p>
      <w:pPr>
        <w:spacing w:after="0"/>
        <w:numPr>
          <w:ilvl w:val="0"/>
          <w:numId w:val="2"/>
        </w:numPr>
      </w:pPr>
      <w:r>
        <w:rPr/>
        <w:t xml:space="preserve">Proprietary Platform Ecosystems</w:t>
      </w:r>
    </w:p>
    <w:p>
      <w:pPr>
        <w:numPr>
          <w:ilvl w:val="0"/>
          <w:numId w:val="2"/>
        </w:numPr>
      </w:pPr>
      <w:r>
        <w:rPr/>
        <w:t xml:space="preserve">Joining Existing Platform Ecosystems</w:t>
      </w:r>
    </w:p>
    <w:p>
      <w:pPr>
        <w:pStyle w:val="Heading1"/>
      </w:pPr>
      <w:bookmarkStart w:id="6" w:name="_Toc6"/>
      <w:r>
        <w:t>Report location:</w:t>
      </w:r>
      <w:bookmarkEnd w:id="6"/>
    </w:p>
    <w:p>
      <w:hyperlink r:id="rId8" w:history="1">
        <w:r>
          <w:rPr>
            <w:color w:val="2980b9"/>
            <w:u w:val="single"/>
          </w:rPr>
          <w:t xml:space="preserve">https://www.fullpicture.app/item/61ba33c0892d886ac94a619c485c3a4e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E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2043886920944185" TargetMode="External"/><Relationship Id="rId8" Type="http://schemas.openxmlformats.org/officeDocument/2006/relationships/hyperlink" Target="https://www.fullpicture.app/item/61ba33c0892d886ac94a619c485c3a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2023-02-23T05:26:41+01:00</dcterms:created>
  <dcterms:modified xsi:type="dcterms:W3CDTF">2023-02-23T05:26:41+01:00</dcterms:modified>
</cp:coreProperties>
</file>

<file path=docProps/custom.xml><?xml version="1.0" encoding="utf-8"?>
<Properties xmlns="http://schemas.openxmlformats.org/officeDocument/2006/custom-properties" xmlns:vt="http://schemas.openxmlformats.org/officeDocument/2006/docPropsVTypes"/>
</file>