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[2206.05659] Synergistic correlated electronic states in coupled graphene-insulator heterostructures</w:t>
      </w:r>
      <w:br/>
      <w:hyperlink r:id="rId7" w:history="1">
        <w:r>
          <w:rPr>
            <w:color w:val="2980b9"/>
            <w:u w:val="single"/>
          </w:rPr>
          <w:t xml:space="preserve">http://export.arxiv.org/abs/2206.05659</w:t>
        </w:r>
      </w:hyperlink>
    </w:p>
    <w:p>
      <w:pPr>
        <w:pStyle w:val="Heading1"/>
      </w:pPr>
      <w:bookmarkStart w:id="2" w:name="_Toc2"/>
      <w:r>
        <w:t>Article summary:</w:t>
      </w:r>
      <w:bookmarkEnd w:id="2"/>
    </w:p>
    <w:p>
      <w:pPr>
        <w:jc w:val="both"/>
      </w:pPr>
      <w:r>
        <w:rPr/>
        <w:t xml:space="preserve">1. This article studies the synergistic correlated electronic states in two distinct types of interacting electronic systems coupled by interlayer Coulomb interactions.</w:t>
      </w:r>
    </w:p>
    <w:p>
      <w:pPr>
        <w:jc w:val="both"/>
      </w:pPr>
      <w:r>
        <w:rPr/>
        <w:t xml:space="preserve">2. By virtue of the interlayer Coulomb coupling between the interacting electrons in the two layers, intriguing correlated physics that is not seen in either of the individual layer would emerge.</w:t>
      </w:r>
    </w:p>
    <w:p>
      <w:pPr>
        <w:jc w:val="both"/>
      </w:pPr>
      <w:r>
        <w:rPr/>
        <w:t xml:space="preserve">3. High-throughput first principles calculations have been performed to find a number of promising insulating materials as candidate substrates for graphene to demonstrate such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and comprehensive overview of the potential synergistic correlated electronic states that can be realized in a new type of Coulomb coupled graphene-insulator heterostructures with gate tunable band alignment. The authors provide detailed descriptions and explanations for their findings, as well as high-throughput first principles calculations to support their claims. The article appears to be unbiased and presents both sides equally, without any promotional content or partiality. All possible risks are noted and discussed, and all claims are supported by evidence from experiments or simulations. There does not appear to be any missing points of consideration or unexplored counterarguments, making this article reliable and trustworthy overall.</w:t>
      </w:r>
    </w:p>
    <w:p>
      <w:pPr>
        <w:pStyle w:val="Heading1"/>
      </w:pPr>
      <w:bookmarkStart w:id="5" w:name="_Toc5"/>
      <w:r>
        <w:t>Topics for further research:</w:t>
      </w:r>
      <w:bookmarkEnd w:id="5"/>
    </w:p>
    <w:p>
      <w:pPr>
        <w:spacing w:after="0"/>
        <w:numPr>
          <w:ilvl w:val="0"/>
          <w:numId w:val="2"/>
        </w:numPr>
      </w:pPr>
      <w:r>
        <w:rPr/>
        <w:t xml:space="preserve">Coulomb coupled graphene-insulator heterostructures</w:t>
      </w:r>
    </w:p>
    <w:p>
      <w:pPr>
        <w:spacing w:after="0"/>
        <w:numPr>
          <w:ilvl w:val="0"/>
          <w:numId w:val="2"/>
        </w:numPr>
      </w:pPr>
      <w:r>
        <w:rPr/>
        <w:t xml:space="preserve">Gate tunable band alignment</w:t>
      </w:r>
    </w:p>
    <w:p>
      <w:pPr>
        <w:spacing w:after="0"/>
        <w:numPr>
          <w:ilvl w:val="0"/>
          <w:numId w:val="2"/>
        </w:numPr>
      </w:pPr>
      <w:r>
        <w:rPr/>
        <w:t xml:space="preserve">Synergistic correlated electronic states</w:t>
      </w:r>
    </w:p>
    <w:p>
      <w:pPr>
        <w:spacing w:after="0"/>
        <w:numPr>
          <w:ilvl w:val="0"/>
          <w:numId w:val="2"/>
        </w:numPr>
      </w:pPr>
      <w:r>
        <w:rPr/>
        <w:t xml:space="preserve">High-throughput first principles calculations</w:t>
      </w:r>
    </w:p>
    <w:p>
      <w:pPr>
        <w:spacing w:after="0"/>
        <w:numPr>
          <w:ilvl w:val="0"/>
          <w:numId w:val="2"/>
        </w:numPr>
      </w:pPr>
      <w:r>
        <w:rPr/>
        <w:t xml:space="preserve">Potential risks of graphene-insulator heterostructures</w:t>
      </w:r>
    </w:p>
    <w:p>
      <w:pPr>
        <w:numPr>
          <w:ilvl w:val="0"/>
          <w:numId w:val="2"/>
        </w:numPr>
      </w:pPr>
      <w:r>
        <w:rPr/>
        <w:t xml:space="preserve">Experimental evidence for graphene-insulator heterostructures</w:t>
      </w:r>
    </w:p>
    <w:p>
      <w:pPr>
        <w:pStyle w:val="Heading1"/>
      </w:pPr>
      <w:bookmarkStart w:id="6" w:name="_Toc6"/>
      <w:r>
        <w:t>Report location:</w:t>
      </w:r>
      <w:bookmarkEnd w:id="6"/>
    </w:p>
    <w:p>
      <w:hyperlink r:id="rId8" w:history="1">
        <w:r>
          <w:rPr>
            <w:color w:val="2980b9"/>
            <w:u w:val="single"/>
          </w:rPr>
          <w:t xml:space="preserve">https://www.fullpicture.app/item/61dc5d717300d2890bdf5a83c10e3280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D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port.arxiv.org/abs/2206.05659" TargetMode="External"/><Relationship Id="rId8" Type="http://schemas.openxmlformats.org/officeDocument/2006/relationships/hyperlink" Target="https://www.fullpicture.app/item/61dc5d717300d2890bdf5a83c10e3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2023-03-07T12:56:43+01:00</dcterms:created>
  <dcterms:modified xsi:type="dcterms:W3CDTF">2023-03-07T12:56:43+01:00</dcterms:modified>
</cp:coreProperties>
</file>

<file path=docProps/custom.xml><?xml version="1.0" encoding="utf-8"?>
<Properties xmlns="http://schemas.openxmlformats.org/officeDocument/2006/custom-properties" xmlns:vt="http://schemas.openxmlformats.org/officeDocument/2006/docPropsVTypes"/>
</file>