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Naimuri | LinkedIn</w:t>
      </w:r>
      <w:br/>
      <w:hyperlink r:id="rId7" w:history="1">
        <w:r>
          <w:rPr>
            <w:color w:val="2980b9"/>
            <w:u w:val="single"/>
          </w:rPr>
          <w:t xml:space="preserve">https://uk.linkedin.com/company/naimuri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Naimuri is a tech start-up based in Manchester, UK, that has grown into its own community within the tech and digital industry.</w:t>
      </w:r>
    </w:p>
    <w:p>
      <w:pPr>
        <w:jc w:val="both"/>
      </w:pPr>
      <w:r>
        <w:rPr/>
        <w:t xml:space="preserve">2. The company is part of the QinetiQ family but maintains its own brand identity and culture.</w:t>
      </w:r>
    </w:p>
    <w:p>
      <w:pPr>
        <w:jc w:val="both"/>
      </w:pPr>
      <w:r>
        <w:rPr/>
        <w:t xml:space="preserve">3. Naimuri's mission is to make the UK a safer and better place by using data intelligence capabilities to solve challenging problems for clients, including government and law enforcement agencies.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这篇文章介绍了Naimuri公司的背景和业务。然而，它存在一些潜在的偏见和片面报道。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首先，文章强调了Naimuri公司的独特性和对客户产生积极影响的使命。然而，它没有提供具体的例子或数据来支持这些主张。缺乏证据可能导致读者对其真实性产生怀疑。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其次，文章没有提及任何与Naimuri公司相关的负面方面或挑战。这种选择性报道可能会给读者留下一个过于理想化和不完整的印象。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此外，文章没有探讨Naimuri公司所面临的风险或潜在问题。作为一家技术公司，他们可能会面临数据安全、隐私保护和道德问题等挑战。忽略这些问题可能导致对该公司的评估不够全面。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到Naimuri公司与学术机构合作进行研究，并将其应用于政府数据挑战中。然而，它没有详细说明这种合作是如何进行的以及取得了什么成果。缺乏具体信息可能使读者无法评估该合作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总之，尽管这篇文章介绍了Naimuri公司的一些亮点和特点，但它存在潜在的偏见和片面报道。读者需要更多的信息和证据来全面评估该公司的实际情况。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Naimuri公司的客户案例和数据支持
</w:t>
      </w:r>
    </w:p>
    <w:p>
      <w:pPr>
        <w:spacing w:after="0"/>
        <w:numPr>
          <w:ilvl w:val="0"/>
          <w:numId w:val="2"/>
        </w:numPr>
      </w:pPr>
      <w:r>
        <w:rPr/>
        <w:t xml:space="preserve">Naimuri公司的负面方面或挑战
</w:t>
      </w:r>
    </w:p>
    <w:p>
      <w:pPr>
        <w:spacing w:after="0"/>
        <w:numPr>
          <w:ilvl w:val="0"/>
          <w:numId w:val="2"/>
        </w:numPr>
      </w:pPr>
      <w:r>
        <w:rPr/>
        <w:t xml:space="preserve">Naimuri公司面临的风险和潜在问题
</w:t>
      </w:r>
    </w:p>
    <w:p>
      <w:pPr>
        <w:spacing w:after="0"/>
        <w:numPr>
          <w:ilvl w:val="0"/>
          <w:numId w:val="2"/>
        </w:numPr>
      </w:pPr>
      <w:r>
        <w:rPr/>
        <w:t xml:space="preserve">Naimuri公司与学术机构合作的具体细节和成果
</w:t>
      </w:r>
    </w:p>
    <w:p>
      <w:pPr>
        <w:spacing w:after="0"/>
        <w:numPr>
          <w:ilvl w:val="0"/>
          <w:numId w:val="2"/>
        </w:numPr>
      </w:pPr>
      <w:r>
        <w:rPr/>
        <w:t xml:space="preserve">Naimuri公司的数据安全和隐私保护措施
</w:t>
      </w:r>
    </w:p>
    <w:p>
      <w:pPr>
        <w:numPr>
          <w:ilvl w:val="0"/>
          <w:numId w:val="2"/>
        </w:numPr>
      </w:pPr>
      <w:r>
        <w:rPr/>
        <w:t xml:space="preserve">Naimuri公司的道德问题和社会责任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https://www.fullpicture.app/item/61f65d5df8a49bcf19d717feb7df6104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A73A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.linkedin.com/company/naimuri" TargetMode="External"/><Relationship Id="rId8" Type="http://schemas.openxmlformats.org/officeDocument/2006/relationships/hyperlink" Target="https://www.fullpicture.app/item/61f65d5df8a49bcf19d717feb7df61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2024-05-13T05:28:55+02:00</dcterms:created>
  <dcterms:modified xsi:type="dcterms:W3CDTF">2024-05-13T05:28:55+02:00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