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美国对华加征关税对中国林产品出口的贸易阻碍与贸易偏转效应分析 - 中国知网</w:t></w:r><w:br/><w:hyperlink r:id="rId7" w:history="1"><w:r><w:rPr><w:color w:val="2980b9"/><w:u w:val="single"/></w:rPr><w:t xml:space="preserve">https://kns.cnki.net/kcms2/article/abstract?v=3uoqIhG8C44YLTlOAiTRKibYlV5Vjs7ioT0BO4yQ4m_mOgeS2ml3UPqi-v6V9a8Gmo4MnhecoYniZAmZSWFUSs2V56-Xdf_8&uniplatform=NZKPT</w:t></w:r></w:hyperlink></w:p><w:p><w:pPr><w:pStyle w:val="Heading1"/></w:pPr><w:bookmarkStart w:id="2" w:name="_Toc2"/><w:r><w:t>Article summary:</w:t></w:r><w:bookmarkEnd w:id="2"/></w:p><w:p><w:pPr><w:jc w:val="both"/></w:pPr><w:r><w:rPr/><w:t xml:space="preserve">1. This article examines the impact of the US tariffs on Chinese forest products exports, including the trade barriers and trade diversion effects caused by the tariff changes. </w:t></w:r></w:p><w:p><w:pPr><w:jc w:val="both"/></w:pPr><w:r><w:rPr/><w:t xml:space="preserve">2. The study found that the increase in actual US tariffs on China hindered short-term Chinese forest product exports to the US, but China recovered quickly. </w:t></w:r></w:p><w:p><w:pPr><w:jc w:val="both"/></w:pPr><w:r><w:rPr/><w:t xml:space="preserve">3. The increase in actual US tariffs also led to a significant increase in Chinese forest product exports to other major trading partners, with this trade diversion effect being particularly pronounced in eastern and central regions of China.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an analysis of the impacts of US tariffs on Chinese forest products exports based on data from 2018-2019. The article is well-structured and provides clear evidence for its claims, such as citing specific tariff rates and providing evidence for its findings regarding trade barriers and trade diversion effects. Furthermore, it offers potential solutions to mitigate these effects, such as strengthening information transmission and risk warning capabilities, developing alternative markets to ensure export safety, and taking advantage of “dual circulation” opportunities to accelerate domestic industrial production transfer and sales expansion. </w:t></w:r></w:p><w:p><w:pPr><w:jc w:val="both"/></w:pPr><w:r><w:rPr/><w:t xml:space="preserve">However, there are some potential biases that should be noted when considering this article. For example, it does not explore any counterarguments or present both sides equally; instead it focuses solely on how US tariffs have impacted Chinese forest products exports without considering any other factors or perspectives. Additionally, there is no mention of possible risks associated with implementing the proposed solutions or any potential drawbacks that could arise from them. Therefore, while this article provides a thorough analysis of how US tariffs have impacted Chinese forest products exports, readers should consider these potential biases when evaluating its trustworthiness and reliability.</w:t></w:r></w:p><w:p><w:pPr><w:pStyle w:val="Heading1"/></w:pPr><w:bookmarkStart w:id="5" w:name="_Toc5"/><w:r><w:t>Topics for further research:</w:t></w:r><w:bookmarkEnd w:id="5"/></w:p><w:p><w:pPr><w:spacing w:after="0"/><w:numPr><w:ilvl w:val="0"/><w:numId w:val="2"/></w:numPr></w:pPr><w:r><w:rPr/><w:t xml:space="preserve">Counterarguments to US tariffs on Chinese forest products exports</w:t></w:r></w:p><w:p><w:pPr><w:spacing w:after="0"/><w:numPr><w:ilvl w:val="0"/><w:numId w:val="2"/></w:numPr></w:pPr><w:r><w:rPr/><w:t xml:space="preserve">Potential risks of proposed solutions to mitigate US tariffs</w:t></w:r></w:p><w:p><w:pPr><w:spacing w:after="0"/><w:numPr><w:ilvl w:val="0"/><w:numId w:val="2"/></w:numPr></w:pPr><w:r><w:rPr/><w:t xml:space="preserve">Drawbacks of implementing proposed solutions to US tariffs</w:t></w:r></w:p><w:p><w:pPr><w:spacing w:after="0"/><w:numPr><w:ilvl w:val="0"/><w:numId w:val="2"/></w:numPr></w:pPr><w:r><w:rPr/><w:t xml:space="preserve">Factors influencing Chinese forest products exports other than US tariffs</w:t></w:r></w:p><w:p><w:pPr><w:spacing w:after="0"/><w:numPr><w:ilvl w:val="0"/><w:numId w:val="2"/></w:numPr></w:pPr><w:r><w:rPr/><w:t xml:space="preserve">Impact of US tariffs on other Chinese exports</w:t></w:r></w:p><w:p><w:pPr><w:numPr><w:ilvl w:val="0"/><w:numId w:val="2"/></w:numPr></w:pPr><w:r><w:rPr/><w:t xml:space="preserve">Alternatives to US tariffs on Chinese forest products exports</w:t></w:r></w:p><w:p><w:pPr><w:pStyle w:val="Heading1"/></w:pPr><w:bookmarkStart w:id="6" w:name="_Toc6"/><w:r><w:t>Report location:</w:t></w:r><w:bookmarkEnd w:id="6"/></w:p><w:p><w:hyperlink r:id="rId8" w:history="1"><w:r><w:rPr><w:color w:val="2980b9"/><w:u w:val="single"/></w:rPr><w:t xml:space="preserve">https://www.fullpicture.app/item/61f739a4a63b24f96ad805066e7f32d7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7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Pqi-v6V9a8Gmo4MnhecoYniZAmZSWFUSs2V56-Xdf_8&amp;uniplatform=NZKPT" TargetMode="External"/><Relationship Id="rId8" Type="http://schemas.openxmlformats.org/officeDocument/2006/relationships/hyperlink" Target="https://www.fullpicture.app/item/61f739a4a63b24f96ad805066e7f3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2023-03-03T16:55:54+01:00</dcterms:created>
  <dcterms:modified xsi:type="dcterms:W3CDTF">2023-03-03T16:55:54+01:00</dcterms:modified>
</cp:coreProperties>
</file>

<file path=docProps/custom.xml><?xml version="1.0" encoding="utf-8"?>
<Properties xmlns="http://schemas.openxmlformats.org/officeDocument/2006/custom-properties" xmlns:vt="http://schemas.openxmlformats.org/officeDocument/2006/docPropsVTypes"/>
</file>