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root cause of drug resistance in HER2-positive breast cancer and the therapeutic approaches to overcoming the resistance - ScienceDirect</w:t>
      </w:r>
      <w:br/>
      <w:hyperlink r:id="rId7" w:history="1">
        <w:r>
          <w:rPr>
            <w:color w:val="2980b9"/>
            <w:u w:val="single"/>
          </w:rPr>
          <w:t xml:space="preserve">https://www.sciencedirect.com/science/article/abs/pii/S0163725820302072?via%3Dihub</w:t>
        </w:r>
      </w:hyperlink>
    </w:p>
    <w:p>
      <w:pPr>
        <w:pStyle w:val="Heading1"/>
      </w:pPr>
      <w:bookmarkStart w:id="2" w:name="_Toc2"/>
      <w:r>
        <w:t>Article summary:</w:t>
      </w:r>
      <w:bookmarkEnd w:id="2"/>
    </w:p>
    <w:p>
      <w:pPr>
        <w:jc w:val="both"/>
      </w:pPr>
      <w:r>
        <w:rPr/>
        <w:t xml:space="preserve">1. HER2 gene amplification occurs in about 20% of breast cancer, leading to HER2 overexpression.</w:t>
      </w:r>
    </w:p>
    <w:p>
      <w:pPr>
        <w:jc w:val="both"/>
      </w:pPr>
      <w:r>
        <w:rPr/>
        <w:t xml:space="preserve">2. Seven HER2 inhibitors are currently available for treating HER2-positive BC, including trastuzumab, pertuzumab, trastuzumab emtansine (T-DM1), trastuzumab deruxtecan (DS-8201a), lapatinib, neratinib, and tucatinib. </w:t>
      </w:r>
    </w:p>
    <w:p>
      <w:pPr>
        <w:jc w:val="both"/>
      </w:pPr>
      <w:r>
        <w:rPr/>
        <w:t xml:space="preserve">3. This review discusses the mechanisms of drug resistance in HER2-positive BC and emerging therapeutic approaches that are promising for overcoming drug resistance in HER2-positive BC.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root cause of drug resistance in HER2-positive breast cancer and the therapeutic approaches to overcoming the resistance. The article provides an overview of the current understanding of the mechanisms of drug resistance in this subset of breast cancer and discusses potential therapeutic strategies for overcoming it. The article is well written and provides a thorough overview of the topic with relevant references to support its claims. </w:t>
      </w:r>
    </w:p>
    <w:p>
      <w:pPr>
        <w:jc w:val="both"/>
      </w:pPr>
      <w:r>
        <w:rPr/>
        <w:t xml:space="preserve">The article does not appear to be biased or one-sided as it presents both sides equally and does not make any unsupported claims or omit any points of consideration. It also does not contain any promotional content or partiality towards any particular approach or treatment option. Furthermore, possible risks associated with each treatment option are noted throughout the article which adds to its trustworthiness and reliability. </w:t>
      </w:r>
    </w:p>
    <w:p>
      <w:pPr>
        <w:jc w:val="both"/>
      </w:pPr>
      <w:r>
        <w:rPr/>
        <w:t xml:space="preserve">In conclusion, this article is reliable and trustworthy as it provides an unbiased overview on the root cause of drug resistance in HER2-positive breast cancer and potential therapeutic approaches to overcoming it with relevant evidence to support its claims.</w:t>
      </w:r>
    </w:p>
    <w:p>
      <w:pPr>
        <w:pStyle w:val="Heading1"/>
      </w:pPr>
      <w:bookmarkStart w:id="5" w:name="_Toc5"/>
      <w:r>
        <w:t>Topics for further research:</w:t>
      </w:r>
      <w:bookmarkEnd w:id="5"/>
    </w:p>
    <w:p>
      <w:pPr>
        <w:spacing w:after="0"/>
        <w:numPr>
          <w:ilvl w:val="0"/>
          <w:numId w:val="2"/>
        </w:numPr>
      </w:pPr>
      <w:r>
        <w:rPr/>
        <w:t xml:space="preserve">HER2-positive breast cancer drug resistance</w:t>
      </w:r>
    </w:p>
    <w:p>
      <w:pPr>
        <w:spacing w:after="0"/>
        <w:numPr>
          <w:ilvl w:val="0"/>
          <w:numId w:val="2"/>
        </w:numPr>
      </w:pPr>
      <w:r>
        <w:rPr/>
        <w:t xml:space="preserve">Mechanisms of drug resistance in HER2-positive breast cancer</w:t>
      </w:r>
    </w:p>
    <w:p>
      <w:pPr>
        <w:spacing w:after="0"/>
        <w:numPr>
          <w:ilvl w:val="0"/>
          <w:numId w:val="2"/>
        </w:numPr>
      </w:pPr>
      <w:r>
        <w:rPr/>
        <w:t xml:space="preserve">Therapeutic strategies for overcoming drug resistance</w:t>
      </w:r>
    </w:p>
    <w:p>
      <w:pPr>
        <w:spacing w:after="0"/>
        <w:numPr>
          <w:ilvl w:val="0"/>
          <w:numId w:val="2"/>
        </w:numPr>
      </w:pPr>
      <w:r>
        <w:rPr/>
        <w:t xml:space="preserve">Clinical trials for HER2-positive breast cancer</w:t>
      </w:r>
    </w:p>
    <w:p>
      <w:pPr>
        <w:spacing w:after="0"/>
        <w:numPr>
          <w:ilvl w:val="0"/>
          <w:numId w:val="2"/>
        </w:numPr>
      </w:pPr>
      <w:r>
        <w:rPr/>
        <w:t xml:space="preserve">Side effects of HER2-positive breast cancer treatments</w:t>
      </w:r>
    </w:p>
    <w:p>
      <w:pPr>
        <w:numPr>
          <w:ilvl w:val="0"/>
          <w:numId w:val="2"/>
        </w:numPr>
      </w:pPr>
      <w:r>
        <w:rPr/>
        <w:t xml:space="preserve">Novel treatments for HER2-positive breast cancer</w:t>
      </w:r>
    </w:p>
    <w:p>
      <w:pPr>
        <w:pStyle w:val="Heading1"/>
      </w:pPr>
      <w:bookmarkStart w:id="6" w:name="_Toc6"/>
      <w:r>
        <w:t>Report location:</w:t>
      </w:r>
      <w:bookmarkEnd w:id="6"/>
    </w:p>
    <w:p>
      <w:hyperlink r:id="rId8" w:history="1">
        <w:r>
          <w:rPr>
            <w:color w:val="2980b9"/>
            <w:u w:val="single"/>
          </w:rPr>
          <w:t xml:space="preserve">https://www.fullpicture.app/item/622633398ffdb43aafe419d88b5cb86a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1D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3725820302072?via%3Dihub" TargetMode="External"/><Relationship Id="rId8" Type="http://schemas.openxmlformats.org/officeDocument/2006/relationships/hyperlink" Target="https://www.fullpicture.app/item/622633398ffdb43aafe419d88b5cb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2023-02-24T14:29:58+01:00</dcterms:created>
  <dcterms:modified xsi:type="dcterms:W3CDTF">2023-02-24T14:29:58+01:00</dcterms:modified>
</cp:coreProperties>
</file>

<file path=docProps/custom.xml><?xml version="1.0" encoding="utf-8"?>
<Properties xmlns="http://schemas.openxmlformats.org/officeDocument/2006/custom-properties" xmlns:vt="http://schemas.openxmlformats.org/officeDocument/2006/docPropsVTypes"/>
</file>