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NOVA1 promotes NSCLC proliferation and invasion by activating Wnt/β-catenin signaling - PMC</w:t>
      </w:r>
      <w:br/>
      <w:hyperlink r:id="rId7" w:history="1">
        <w:r>
          <w:rPr>
            <w:color w:val="2980b9"/>
            <w:u w:val="single"/>
          </w:rPr>
          <w:t xml:space="preserve">https://www.ncbi.nlm.nih.gov/pmc/articles/PMC9594932/</w:t>
        </w:r>
      </w:hyperlink>
    </w:p>
    <w:p>
      <w:pPr>
        <w:pStyle w:val="Heading1"/>
      </w:pPr>
      <w:bookmarkStart w:id="2" w:name="_Toc2"/>
      <w:r>
        <w:t>Article summary:</w:t>
      </w:r>
      <w:bookmarkEnd w:id="2"/>
    </w:p>
    <w:p>
      <w:pPr>
        <w:jc w:val="both"/>
      </w:pPr>
      <w:r>
        <w:rPr/>
        <w:t xml:space="preserve">1. NOVA1 expression is up-regulated in non-small cell lung cancer (NSCLC) and is associated with poor differentiation, advanced TNM stage, T stage, lymph node metastasis, and β-catenin expression.</w:t>
      </w:r>
    </w:p>
    <w:p>
      <w:pPr>
        <w:jc w:val="both"/>
      </w:pPr>
      <w:r>
        <w:rPr/>
        <w:t xml:space="preserve">2. NOVA1 knockdown reduces NSCLC cell growth phenotypes such as proliferation, migration, invasion and promotes apoptosis.</w:t>
      </w:r>
    </w:p>
    <w:p>
      <w:pPr>
        <w:jc w:val="both"/>
      </w:pPr>
      <w:r>
        <w:rPr/>
        <w:t xml:space="preserve">3. NOVA1 promotes NSCLC cell proliferation and invasion by regulating Wnt/β-catenin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NOVA1 in non-small cell lung cancer (NSCLC). The authors have conducted a thorough analysis of the expression of NOVA1 in NSCLC tissues and its correlation with clinicopathological factors. They have also explored the impacts of NOVA1 on cell proliferation, apoptosis, migration and invasion after NOVA1 RNA interference. Finally, they demonstrated that NOVA1 regulates the proliferative and invasive abilities of NSCLC cells by promoting activation of the Wnt/β-catenin signaling pathway.</w:t>
      </w:r>
    </w:p>
    <w:p>
      <w:pPr>
        <w:jc w:val="both"/>
      </w:pPr>
      <w:r>
        <w:rPr/>
        <w:t xml:space="preserve">The article appears to be reliable overall as it provides detailed information about the research methods used to conduct their experiments as well as clear explanations for their results. The authors have also provided sufficient evidence to support their claims through various experiments such as immunohistochemistry staining, western blotting, real-time PCR, CCK8 assays and Matrigel invasion assay. Furthermore, they have included supplementary material which contains images of replicate blots performed or fuller-length original unprocessed blots performed which further adds to the credibility of their findings.</w:t>
      </w:r>
    </w:p>
    <w:p>
      <w:pPr>
        <w:jc w:val="both"/>
      </w:pPr>
      <w:r>
        <w:rPr/>
        <w:t xml:space="preserve">However there are some potential biases that should be noted when assessing this article's trustworthiness and reliability. Firstly, there is no mention of any possible risks associated with silencing NOVA1 RNA which could lead to an incomplete understanding of its effects on NSCLC cells. Secondly, there is no discussion about any unexplored counterarguments or alternative explanations for their findings which could lead to a one-sided reporting of their results. Lastly, there is no mention about any potential conflicts of interest which could lead to partiality in reporting their results or promotional content being included in the article without proper disclosure.</w:t>
      </w:r>
    </w:p>
    <w:p>
      <w:pPr>
        <w:pStyle w:val="Heading1"/>
      </w:pPr>
      <w:bookmarkStart w:id="5" w:name="_Toc5"/>
      <w:r>
        <w:t>Topics for further research:</w:t>
      </w:r>
      <w:bookmarkEnd w:id="5"/>
    </w:p>
    <w:p>
      <w:pPr>
        <w:spacing w:after="0"/>
        <w:numPr>
          <w:ilvl w:val="0"/>
          <w:numId w:val="2"/>
        </w:numPr>
      </w:pPr>
      <w:r>
        <w:rPr/>
        <w:t xml:space="preserve">Risks associated with silencing NOVA1 RNA</w:t>
      </w:r>
    </w:p>
    <w:p>
      <w:pPr>
        <w:spacing w:after="0"/>
        <w:numPr>
          <w:ilvl w:val="0"/>
          <w:numId w:val="2"/>
        </w:numPr>
      </w:pPr>
      <w:r>
        <w:rPr/>
        <w:t xml:space="preserve">Alternative explanations for NOVA1 expression in NSCLC</w:t>
      </w:r>
    </w:p>
    <w:p>
      <w:pPr>
        <w:spacing w:after="0"/>
        <w:numPr>
          <w:ilvl w:val="0"/>
          <w:numId w:val="2"/>
        </w:numPr>
      </w:pPr>
      <w:r>
        <w:rPr/>
        <w:t xml:space="preserve">Conflicts of interest in NOVA1 research</w:t>
      </w:r>
    </w:p>
    <w:p>
      <w:pPr>
        <w:spacing w:after="0"/>
        <w:numPr>
          <w:ilvl w:val="0"/>
          <w:numId w:val="2"/>
        </w:numPr>
      </w:pPr>
      <w:r>
        <w:rPr/>
        <w:t xml:space="preserve">Impact of NOVA1 on cell migration and invasion</w:t>
      </w:r>
    </w:p>
    <w:p>
      <w:pPr>
        <w:spacing w:after="0"/>
        <w:numPr>
          <w:ilvl w:val="0"/>
          <w:numId w:val="2"/>
        </w:numPr>
      </w:pPr>
      <w:r>
        <w:rPr/>
        <w:t xml:space="preserve">Wnt/β-catenin signaling pathway in NSCLC</w:t>
      </w:r>
    </w:p>
    <w:p>
      <w:pPr>
        <w:numPr>
          <w:ilvl w:val="0"/>
          <w:numId w:val="2"/>
        </w:numPr>
      </w:pPr>
      <w:r>
        <w:rPr/>
        <w:t xml:space="preserve">Clinical implications of NOVA1 expression in NSCLC</w:t>
      </w:r>
    </w:p>
    <w:p>
      <w:pPr>
        <w:pStyle w:val="Heading1"/>
      </w:pPr>
      <w:bookmarkStart w:id="6" w:name="_Toc6"/>
      <w:r>
        <w:t>Report location:</w:t>
      </w:r>
      <w:bookmarkEnd w:id="6"/>
    </w:p>
    <w:p>
      <w:hyperlink r:id="rId8" w:history="1">
        <w:r>
          <w:rPr>
            <w:color w:val="2980b9"/>
            <w:u w:val="single"/>
          </w:rPr>
          <w:t xml:space="preserve">https://www.fullpicture.app/item/622a6eb6e51fccadb9a2ca9285077781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D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94932/" TargetMode="External"/><Relationship Id="rId8" Type="http://schemas.openxmlformats.org/officeDocument/2006/relationships/hyperlink" Target="https://www.fullpicture.app/item/622a6eb6e51fccadb9a2ca9285077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2023-02-25T00:21:28+01:00</dcterms:created>
  <dcterms:modified xsi:type="dcterms:W3CDTF">2023-02-25T00:21:28+01:00</dcterms:modified>
</cp:coreProperties>
</file>

<file path=docProps/custom.xml><?xml version="1.0" encoding="utf-8"?>
<Properties xmlns="http://schemas.openxmlformats.org/officeDocument/2006/custom-properties" xmlns:vt="http://schemas.openxmlformats.org/officeDocument/2006/docPropsVTypes"/>
</file>