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multidimensional measure of energy poverty in China and its impacts on health: An empirical study based on the China family panel studies - ScienceDirect</w:t>
      </w:r>
      <w:br/>
      <w:hyperlink r:id="rId7" w:history="1">
        <w:r>
          <w:rPr>
            <w:color w:val="2980b9"/>
            <w:u w:val="single"/>
          </w:rPr>
          <w:t xml:space="preserve">https://www.sciencedirect.com/science/article/pii/S0301421519302861</w:t>
        </w:r>
      </w:hyperlink>
    </w:p>
    <w:p>
      <w:pPr>
        <w:pStyle w:val="Heading1"/>
      </w:pPr>
      <w:bookmarkStart w:id="2" w:name="_Toc2"/>
      <w:r>
        <w:t>Article summary:</w:t>
      </w:r>
      <w:bookmarkEnd w:id="2"/>
    </w:p>
    <w:p>
      <w:pPr>
        <w:jc w:val="both"/>
      </w:pPr>
      <w:r>
        <w:rPr/>
        <w:t xml:space="preserve">1. A multidimensional measure of energy poverty in China is constructed, incorporating both affordability and accessibility of modern energy.</w:t>
      </w:r>
    </w:p>
    <w:p>
      <w:pPr>
        <w:jc w:val="both"/>
      </w:pPr>
      <w:r>
        <w:rPr/>
        <w:t xml:space="preserve">2. Household-level data from the China Family Panel Studies is used to empirically analyze the impact of energy poverty on health.</w:t>
      </w:r>
    </w:p>
    <w:p>
      <w:pPr>
        <w:jc w:val="both"/>
      </w:pPr>
      <w:r>
        <w:rPr/>
        <w:t xml:space="preserve">3. Results show a significant negative impact on health from energy poverty.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Multidimensional Measure of Energy Poverty in China and Its Impacts on Health: An Empirical Study Based on the China Family Panel Studies” provides an interesting analysis of the impacts of energy poverty in China, using household-level survey data to construct a quantitative measure that covers both affordability and accessibility to a broad range of forms of energy. The authors then build an econometric model to address empirically how much energy poverty affects health, finding a statistically significant and robust negative impact on health from energy poverty. </w:t>
      </w:r>
    </w:p>
    <w:p>
      <w:pPr>
        <w:jc w:val="both"/>
      </w:pPr>
      <w:r>
        <w:rPr/>
        <w:t xml:space="preserve">The article is generally well written and provides an interesting analysis that could be useful for policy makers looking to understand the current status quo of energy poverty in China and its consequences. However, there are some potential issues with trustworthiness and reliability that should be noted. Firstly, the article does not provide any information about potential biases or sources of bias in the data used for the empirical analysis, which could lead to inaccurate results if not taken into account. Secondly, while the authors do discuss some potential policy implications based on their findings, they do not explore any counterarguments or alternative perspectives which could lead to a more balanced discussion about possible solutions to this issue. Finally, while it is clear that access to modern forms of energy is important for development, health, education and other socio-economic dimensions in a country, it is unclear whether possible risks associated with increased access (e.g., environmental damage) are taken into consideration by the authors when discussing potential policy implications based on their findings. </w:t>
      </w:r>
    </w:p>
    <w:p>
      <w:pPr>
        <w:jc w:val="both"/>
      </w:pPr>
      <w:r>
        <w:rPr/>
        <w:t xml:space="preserve">In conclusion, while this article provides an interesting analysis that could be useful for policy makers looking to understand the current status quo of energy poverty in China and its consequences, there are some potential issues with trustworthiness and reliability that should be noted before relying too heavily on its conclusions or recommendations.</w:t>
      </w:r>
    </w:p>
    <w:p>
      <w:pPr>
        <w:pStyle w:val="Heading1"/>
      </w:pPr>
      <w:bookmarkStart w:id="5" w:name="_Toc5"/>
      <w:r>
        <w:t>Topics for further research:</w:t>
      </w:r>
      <w:bookmarkEnd w:id="5"/>
    </w:p>
    <w:p>
      <w:pPr>
        <w:spacing w:after="0"/>
        <w:numPr>
          <w:ilvl w:val="0"/>
          <w:numId w:val="2"/>
        </w:numPr>
      </w:pPr>
      <w:r>
        <w:rPr/>
        <w:t xml:space="preserve">Energy poverty in China: impacts on health</w:t>
      </w:r>
    </w:p>
    <w:p>
      <w:pPr>
        <w:spacing w:after="0"/>
        <w:numPr>
          <w:ilvl w:val="0"/>
          <w:numId w:val="2"/>
        </w:numPr>
      </w:pPr>
      <w:r>
        <w:rPr/>
        <w:t xml:space="preserve">Energy poverty in China: policy implications</w:t>
      </w:r>
    </w:p>
    <w:p>
      <w:pPr>
        <w:spacing w:after="0"/>
        <w:numPr>
          <w:ilvl w:val="0"/>
          <w:numId w:val="2"/>
        </w:numPr>
      </w:pPr>
      <w:r>
        <w:rPr/>
        <w:t xml:space="preserve">Energy poverty in China: data sources</w:t>
      </w:r>
    </w:p>
    <w:p>
      <w:pPr>
        <w:spacing w:after="0"/>
        <w:numPr>
          <w:ilvl w:val="0"/>
          <w:numId w:val="2"/>
        </w:numPr>
      </w:pPr>
      <w:r>
        <w:rPr/>
        <w:t xml:space="preserve">Energy poverty in China: potential biases</w:t>
      </w:r>
    </w:p>
    <w:p>
      <w:pPr>
        <w:spacing w:after="0"/>
        <w:numPr>
          <w:ilvl w:val="0"/>
          <w:numId w:val="2"/>
        </w:numPr>
      </w:pPr>
      <w:r>
        <w:rPr/>
        <w:t xml:space="preserve">Energy poverty in China: environmental risks</w:t>
      </w:r>
    </w:p>
    <w:p>
      <w:pPr>
        <w:numPr>
          <w:ilvl w:val="0"/>
          <w:numId w:val="2"/>
        </w:numPr>
      </w:pPr>
      <w:r>
        <w:rPr/>
        <w:t xml:space="preserve">Energy poverty in China: alternative perspectives</w:t>
      </w:r>
    </w:p>
    <w:p>
      <w:pPr>
        <w:pStyle w:val="Heading1"/>
      </w:pPr>
      <w:bookmarkStart w:id="6" w:name="_Toc6"/>
      <w:r>
        <w:t>Report location:</w:t>
      </w:r>
      <w:bookmarkEnd w:id="6"/>
    </w:p>
    <w:p>
      <w:hyperlink r:id="rId8" w:history="1">
        <w:r>
          <w:rPr>
            <w:color w:val="2980b9"/>
            <w:u w:val="single"/>
          </w:rPr>
          <w:t xml:space="preserve">https://www.fullpicture.app/item/6233fc9d6bf8c2e21fb26dd40c545e5b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E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19302861" TargetMode="External"/><Relationship Id="rId8" Type="http://schemas.openxmlformats.org/officeDocument/2006/relationships/hyperlink" Target="https://www.fullpicture.app/item/6233fc9d6bf8c2e21fb26dd40c545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2023-02-23T17:02:40+01:00</dcterms:created>
  <dcterms:modified xsi:type="dcterms:W3CDTF">2023-02-23T17:02:40+01:00</dcterms:modified>
</cp:coreProperties>
</file>

<file path=docProps/custom.xml><?xml version="1.0" encoding="utf-8"?>
<Properties xmlns="http://schemas.openxmlformats.org/officeDocument/2006/custom-properties" xmlns:vt="http://schemas.openxmlformats.org/officeDocument/2006/docPropsVTypes"/>
</file>