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Multi-granularity episodic contrastive learning for few-shot learning - ScienceDirect</w:t>
      </w:r>
      <w:br/>
      <w:hyperlink r:id="rId7" w:history="1">
        <w:r>
          <w:rPr>
            <w:color w:val="2980b9"/>
            <w:u w:val="single"/>
          </w:rPr>
          <w:t xml:space="preserve">https://www.sciencedirect.com/science/article/pii/S0031320322003016</w:t>
        </w:r>
      </w:hyperlink>
    </w:p>
    <w:p>
      <w:pPr>
        <w:pStyle w:val="Heading1"/>
      </w:pPr>
      <w:bookmarkStart w:id="2" w:name="_Toc2"/>
      <w:r>
        <w:t>Article summary:</w:t>
      </w:r>
      <w:bookmarkEnd w:id="2"/>
    </w:p>
    <w:p>
      <w:pPr>
        <w:jc w:val="both"/>
      </w:pPr>
      <w:r>
        <w:rPr/>
        <w:t xml:space="preserve">1. A novel multi-granularity episodic contrastive learning method is proposed to learn category-independent discriminative patterns for few-shot learning.</w:t>
      </w:r>
    </w:p>
    <w:p>
      <w:pPr>
        <w:jc w:val="both"/>
      </w:pPr>
      <w:r>
        <w:rPr/>
        <w:t xml:space="preserve">2. The proposed method combines the advantages of pre-training and meta-learning, making adaptation to novel classes easier.</w:t>
      </w:r>
    </w:p>
    <w:p>
      <w:pPr>
        <w:jc w:val="both"/>
      </w:pPr>
      <w:r>
        <w:rPr/>
        <w:t xml:space="preserve">3. Extensive experiments are conducted on multiple popular benchmarks for FSL to illustrate the effectiveness and superiority of the proposed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multi-granularity episodic contrastive learning method for few-shot learning, along with extensive experiments conducted on multiple popular benchmarks for FSL to illustrate its effectiveness and superiority. The article also provides a clear explanation of how the proposed method combines the advantages of pre-training and meta-learning, making adaptation to novel classes much easier. </w:t>
      </w:r>
    </w:p>
    <w:p>
      <w:pPr>
        <w:jc w:val="both"/>
      </w:pPr>
      <w:r>
        <w:rPr/>
        <w:t xml:space="preserve">The article does not appear to have any biases or one-sided reporting, as it presents both sides equally in terms of its discussion on existing methods that rely on cross entropy loss leading to suboptimal generalization on novel classes, as well as its presentation of the advantages of pre-training and meta-learning in combination with contrastive learning for better feature representations. Furthermore, there are no unsupported claims or missing points of consideration in the article; all claims are supported by evidence from experiments conducted on multiple popular benchmarks for FSL. </w:t>
      </w:r>
    </w:p>
    <w:p>
      <w:pPr>
        <w:jc w:val="both"/>
      </w:pPr>
      <w:r>
        <w:rPr/>
        <w:t xml:space="preserve">The only potential issue with this article is that it does not explore any counterarguments or alternative approaches that could be used instead of the proposed multi-granularity episodic contrastive learning method for few shot learning. However, this does not detract from its overall reliability and trustworthiness as an informative source about this particular approach.</w:t>
      </w:r>
    </w:p>
    <w:p>
      <w:pPr>
        <w:pStyle w:val="Heading1"/>
      </w:pPr>
      <w:bookmarkStart w:id="5" w:name="_Toc5"/>
      <w:r>
        <w:t>Topics for further research:</w:t>
      </w:r>
      <w:bookmarkEnd w:id="5"/>
    </w:p>
    <w:p>
      <w:pPr>
        <w:spacing w:after="0"/>
        <w:numPr>
          <w:ilvl w:val="0"/>
          <w:numId w:val="2"/>
        </w:numPr>
      </w:pPr>
      <w:r>
        <w:rPr/>
        <w:t xml:space="preserve">Few-shot learning methods</w:t>
      </w:r>
    </w:p>
    <w:p>
      <w:pPr>
        <w:spacing w:after="0"/>
        <w:numPr>
          <w:ilvl w:val="0"/>
          <w:numId w:val="2"/>
        </w:numPr>
      </w:pPr>
      <w:r>
        <w:rPr/>
        <w:t xml:space="preserve">Pre-training for few-shot learning</w:t>
      </w:r>
    </w:p>
    <w:p>
      <w:pPr>
        <w:spacing w:after="0"/>
        <w:numPr>
          <w:ilvl w:val="0"/>
          <w:numId w:val="2"/>
        </w:numPr>
      </w:pPr>
      <w:r>
        <w:rPr/>
        <w:t xml:space="preserve">Meta-learning for few-shot learning</w:t>
      </w:r>
    </w:p>
    <w:p>
      <w:pPr>
        <w:spacing w:after="0"/>
        <w:numPr>
          <w:ilvl w:val="0"/>
          <w:numId w:val="2"/>
        </w:numPr>
      </w:pPr>
      <w:r>
        <w:rPr/>
        <w:t xml:space="preserve">Contrastive learning for few-shot learning</w:t>
      </w:r>
    </w:p>
    <w:p>
      <w:pPr>
        <w:spacing w:after="0"/>
        <w:numPr>
          <w:ilvl w:val="0"/>
          <w:numId w:val="2"/>
        </w:numPr>
      </w:pPr>
      <w:r>
        <w:rPr/>
        <w:t xml:space="preserve">Cross entropy loss for few-shot learning</w:t>
      </w:r>
    </w:p>
    <w:p>
      <w:pPr>
        <w:numPr>
          <w:ilvl w:val="0"/>
          <w:numId w:val="2"/>
        </w:numPr>
      </w:pPr>
      <w:r>
        <w:rPr/>
        <w:t xml:space="preserve">Alternative approaches for few-shot learning</w:t>
      </w:r>
    </w:p>
    <w:p>
      <w:pPr>
        <w:pStyle w:val="Heading1"/>
      </w:pPr>
      <w:bookmarkStart w:id="6" w:name="_Toc6"/>
      <w:r>
        <w:t>Report location:</w:t>
      </w:r>
      <w:bookmarkEnd w:id="6"/>
    </w:p>
    <w:p>
      <w:hyperlink r:id="rId8" w:history="1">
        <w:r>
          <w:rPr>
            <w:color w:val="2980b9"/>
            <w:u w:val="single"/>
          </w:rPr>
          <w:t xml:space="preserve">https://www.fullpicture.app/item/6243030dc0d84c0d8ac755fdd4066942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9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2003016" TargetMode="External"/><Relationship Id="rId8" Type="http://schemas.openxmlformats.org/officeDocument/2006/relationships/hyperlink" Target="https://www.fullpicture.app/item/6243030dc0d84c0d8ac755fdd4066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2023-02-18T10:56:01+01:00</dcterms:created>
  <dcterms:modified xsi:type="dcterms:W3CDTF">2023-02-18T10:56:01+01:00</dcterms:modified>
</cp:coreProperties>
</file>

<file path=docProps/custom.xml><?xml version="1.0" encoding="utf-8"?>
<Properties xmlns="http://schemas.openxmlformats.org/officeDocument/2006/custom-properties" xmlns:vt="http://schemas.openxmlformats.org/officeDocument/2006/docPropsVTypes"/>
</file>