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Transcriptome Analysis of an Anthracnose-Resistant Tea Plant Cultivar Reveals Genes Associated with Resistance to Colletotrichum camelliae | PLOS ONE</w:t>
      </w:r>
      <w:br/>
      <w:hyperlink r:id="rId7" w:history="1">
        <w:r>
          <w:rPr>
            <w:color w:val="2980b9"/>
            <w:u w:val="single"/>
          </w:rPr>
          <w:t xml:space="preserve">https://journals.plos.org/plosone/article?id=10.1371/journal.pone.0148535</w:t>
        </w:r>
      </w:hyperlink>
    </w:p>
    <w:p>
      <w:pPr>
        <w:pStyle w:val="Heading1"/>
      </w:pPr>
      <w:bookmarkStart w:id="2" w:name="_Toc2"/>
      <w:r>
        <w:t>Article summary:</w:t>
      </w:r>
      <w:bookmarkEnd w:id="2"/>
    </w:p>
    <w:p>
      <w:pPr>
        <w:jc w:val="both"/>
      </w:pPr>
      <w:r>
        <w:rPr/>
        <w:t xml:space="preserve">1. An anthracnose-resistant tea plant cultivar, ZC108, was developed and tested for its resistance to Colletotrichum camelliae.</w:t>
      </w:r>
    </w:p>
    <w:p>
      <w:pPr>
        <w:jc w:val="both"/>
      </w:pPr>
      <w:r>
        <w:rPr/>
        <w:t xml:space="preserve">2. Microarray data revealed that the genes that are differentially expressed between LJ43 and ZC108 mapped to secondary metabolism-related pathways, including phenylpropanoid biosynthesis, phenylalanine metabolism, and flavonoid biosynthesis pathways.</w:t>
      </w:r>
    </w:p>
    <w:p>
      <w:pPr>
        <w:jc w:val="both"/>
      </w:pPr>
      <w:r>
        <w:rPr/>
        <w:t xml:space="preserve">3. Quantitative real-time PCR was used to examine the expression of 27 selected genes in infected and uninfected tea plant leaves.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development of an anthracnose-resistant tea plant cultivar, ZC108. The authors provide evidence for their claims through microarray data and quantitative real-time PCR experiments. The article is well written and provides detailed information on the methods used in the study as well as the results obtained from them. The authors also provide a comprehensive list of abbreviations used throughout the article which makes it easier for readers to understand the content. </w:t>
      </w:r>
    </w:p>
    <w:p>
      <w:pPr>
        <w:jc w:val="both"/>
      </w:pPr>
      <w:r>
        <w:rPr/>
        <w:t xml:space="preserve">The article does not present any potential biases or one-sided reporting as it presents both sides of the argument equally. It also does not contain any unsupported claims or missing points of consideration as all claims made are backed up by evidence from experiments conducted by the authors. Furthermore, there is no promotional content or partiality in this article as it focuses solely on providing factual information about the development of an anthracnose-resistant tea plant cultivar. Additionally, possible risks associated with this research are noted in the discussion section of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Anthracnose-resistant tea plant cultivar</w:t>
      </w:r>
    </w:p>
    <w:p>
      <w:pPr>
        <w:spacing w:after="0"/>
        <w:numPr>
          <w:ilvl w:val="0"/>
          <w:numId w:val="2"/>
        </w:numPr>
      </w:pPr>
      <w:r>
        <w:rPr/>
        <w:t xml:space="preserve">Tea plant disease resistance</w:t>
      </w:r>
    </w:p>
    <w:p>
      <w:pPr>
        <w:spacing w:after="0"/>
        <w:numPr>
          <w:ilvl w:val="0"/>
          <w:numId w:val="2"/>
        </w:numPr>
      </w:pPr>
      <w:r>
        <w:rPr/>
        <w:t xml:space="preserve">Microarray data analysis</w:t>
      </w:r>
    </w:p>
    <w:p>
      <w:pPr>
        <w:spacing w:after="0"/>
        <w:numPr>
          <w:ilvl w:val="0"/>
          <w:numId w:val="2"/>
        </w:numPr>
      </w:pPr>
      <w:r>
        <w:rPr/>
        <w:t xml:space="preserve">Quantitative real-time PCR</w:t>
      </w:r>
    </w:p>
    <w:p>
      <w:pPr>
        <w:spacing w:after="0"/>
        <w:numPr>
          <w:ilvl w:val="0"/>
          <w:numId w:val="2"/>
        </w:numPr>
      </w:pPr>
      <w:r>
        <w:rPr/>
        <w:t xml:space="preserve">Tea plant breeding techniques</w:t>
      </w:r>
    </w:p>
    <w:p>
      <w:pPr>
        <w:numPr>
          <w:ilvl w:val="0"/>
          <w:numId w:val="2"/>
        </w:numPr>
      </w:pPr>
      <w:r>
        <w:rPr/>
        <w:t xml:space="preserve">Plant disease management strategies</w:t>
      </w:r>
    </w:p>
    <w:p>
      <w:pPr>
        <w:pStyle w:val="Heading1"/>
      </w:pPr>
      <w:bookmarkStart w:id="6" w:name="_Toc6"/>
      <w:r>
        <w:t>Report location:</w:t>
      </w:r>
      <w:bookmarkEnd w:id="6"/>
    </w:p>
    <w:p>
      <w:hyperlink r:id="rId8" w:history="1">
        <w:r>
          <w:rPr>
            <w:color w:val="2980b9"/>
            <w:u w:val="single"/>
          </w:rPr>
          <w:t xml:space="preserve">https://www.fullpicture.app/item/62707acddba39665cd57bdc5a1b58b3e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9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148535" TargetMode="External"/><Relationship Id="rId8" Type="http://schemas.openxmlformats.org/officeDocument/2006/relationships/hyperlink" Target="https://www.fullpicture.app/item/62707acddba39665cd57bdc5a1b58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2023-03-02T22:05:25+01:00</dcterms:created>
  <dcterms:modified xsi:type="dcterms:W3CDTF">2023-03-02T22:05:25+01:00</dcterms:modified>
</cp:coreProperties>
</file>

<file path=docProps/custom.xml><?xml version="1.0" encoding="utf-8"?>
<Properties xmlns="http://schemas.openxmlformats.org/officeDocument/2006/custom-properties" xmlns:vt="http://schemas.openxmlformats.org/officeDocument/2006/docPropsVTypes"/>
</file>