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Dissolution‐Derived Nanoporous Design of Impurity‐Free Bi2Te3 Alloys with High Thermoelectric Performance - Lee - 2023 - Small - Wiley Online Library</w:t>
      </w:r>
      <w:br/>
      <w:hyperlink r:id="rId7" w:history="1">
        <w:r>
          <w:rPr>
            <w:color w:val="2980b9"/>
            <w:u w:val="single"/>
          </w:rPr>
          <w:t xml:space="preserve">https://onlinelibrary.wiley.com/doi/10.1002/smll.202205202</w:t>
        </w:r>
      </w:hyperlink>
    </w:p>
    <w:p>
      <w:pPr>
        <w:pStyle w:val="Heading1"/>
      </w:pPr>
      <w:bookmarkStart w:id="2" w:name="_Toc2"/>
      <w:r>
        <w:t>Article summary:</w:t>
      </w:r>
      <w:bookmarkEnd w:id="2"/>
    </w:p>
    <w:p>
      <w:pPr>
        <w:jc w:val="both"/>
      </w:pPr>
      <w:r>
        <w:rPr/>
        <w:t xml:space="preserve">1. 热电材料的性能由Seebeck系数、电导率、热导率等参数决定，这些参数之间存在相互制约的关系，因此简单地协调这些参数以提高ZT值的方法受到限制。</w:t>
      </w:r>
    </w:p>
    <w:p>
      <w:pPr>
        <w:jc w:val="both"/>
      </w:pPr>
      <w:r>
        <w:rPr/>
        <w:t xml:space="preserve">2. 在热电材料中引入孔隙可以有效地提高ZT值，因为孔隙会产生许多界面，使声子散射增强。已经探索了几种生成孔隙的方法，包括在烧结过程中混合杂质并升华、从Te富集的Bi-Te相中去除Te等。</w:t>
      </w:r>
    </w:p>
    <w:p>
      <w:pPr>
        <w:jc w:val="both"/>
      </w:pPr>
      <w:r>
        <w:rPr/>
        <w:t xml:space="preserve">3. 生成孔隙时添加杂质或碲可能会在热电材料中留下杂质，并无意中影响载流子浓度。此外，生成的孔隙大小和距离也是一个问题。因此，需要一种新的方法来控制孔隙大小和距离，并避免对载流子浓度产生影响。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该文章介绍了一种新型的热电材料设计方法，即通过选择性溶解来制备无杂质的Bi2Te3合金纳米多孔结构，以提高其热电性能。然而，该文章存在以下问题：</w:t>
      </w:r>
    </w:p>
    <w:p>
      <w:pPr>
        <w:jc w:val="both"/>
      </w:pPr>
      <w:r>
        <w:rPr/>
        <w:t xml:space="preserve"/>
      </w:r>
    </w:p>
    <w:p>
      <w:pPr>
        <w:jc w:val="both"/>
      </w:pPr>
      <w:r>
        <w:rPr/>
        <w:t xml:space="preserve">1. 片面报道：该文章只介绍了一种制备多孔结构的方法，并未探讨其他可能的方法或其优缺点。</w:t>
      </w:r>
    </w:p>
    <w:p>
      <w:pPr>
        <w:jc w:val="both"/>
      </w:pPr>
      <w:r>
        <w:rPr/>
        <w:t xml:space="preserve"/>
      </w:r>
    </w:p>
    <w:p>
      <w:pPr>
        <w:jc w:val="both"/>
      </w:pPr>
      <w:r>
        <w:rPr/>
        <w:t xml:space="preserve">2. 缺失考虑点：该文章没有考虑到多孔结构对材料力学性能和稳定性的影响，这可能会导致材料在使用过程中出现裂纹或失效。</w:t>
      </w:r>
    </w:p>
    <w:p>
      <w:pPr>
        <w:jc w:val="both"/>
      </w:pPr>
      <w:r>
        <w:rPr/>
        <w:t xml:space="preserve"/>
      </w:r>
    </w:p>
    <w:p>
      <w:pPr>
        <w:jc w:val="both"/>
      </w:pPr>
      <w:r>
        <w:rPr/>
        <w:t xml:space="preserve">3. 偏袒：该文章只关注了热电性能的提高，而忽略了其他可能的应用领域和需求。此外，该文章并未探讨与其他热电材料相比，所提出的设计方法是否更具优势。</w:t>
      </w:r>
    </w:p>
    <w:p>
      <w:pPr>
        <w:jc w:val="both"/>
      </w:pPr>
      <w:r>
        <w:rPr/>
        <w:t xml:space="preserve"/>
      </w:r>
    </w:p>
    <w:p>
      <w:pPr>
        <w:jc w:val="both"/>
      </w:pPr>
      <w:r>
        <w:rPr/>
        <w:t xml:space="preserve">4. 未探索反驳：该文章没有探讨可能存在的反驳意见或争议，并未进行充分的论证和证据支持。</w:t>
      </w:r>
    </w:p>
    <w:p>
      <w:pPr>
        <w:jc w:val="both"/>
      </w:pPr>
      <w:r>
        <w:rPr/>
        <w:t xml:space="preserve"/>
      </w:r>
    </w:p>
    <w:p>
      <w:pPr>
        <w:jc w:val="both"/>
      </w:pPr>
      <w:r>
        <w:rPr/>
        <w:t xml:space="preserve">5. 宣传内容：该文章似乎更像是一篇宣传文稿，强调了所提出设计方法的优越性和潜在应用前景，但并未充分说明其实际可行性和局限性。</w:t>
      </w:r>
    </w:p>
    <w:p>
      <w:pPr>
        <w:jc w:val="both"/>
      </w:pPr>
      <w:r>
        <w:rPr/>
        <w:t xml:space="preserve"/>
      </w:r>
    </w:p>
    <w:p>
      <w:pPr>
        <w:jc w:val="both"/>
      </w:pPr>
      <w:r>
        <w:rPr/>
        <w:t xml:space="preserve">综上所述，该文章存在偏见、片面报道、缺失考虑点和证据支持不足等问题，需要更加全面客观地探讨所提出的设计方法的优缺点和实际应用前景。</w:t>
      </w:r>
    </w:p>
    <w:p>
      <w:pPr>
        <w:pStyle w:val="Heading1"/>
      </w:pPr>
      <w:bookmarkStart w:id="5" w:name="_Toc5"/>
      <w:r>
        <w:t>Topics for further research:</w:t>
      </w:r>
      <w:bookmarkEnd w:id="5"/>
    </w:p>
    <w:p>
      <w:pPr>
        <w:spacing w:after="0"/>
        <w:numPr>
          <w:ilvl w:val="0"/>
          <w:numId w:val="2"/>
        </w:numPr>
      </w:pPr>
      <w:r>
        <w:rPr/>
        <w:t xml:space="preserve">Alternative methods for preparing porous structures in Bi2Te3 alloys
</w:t>
      </w:r>
    </w:p>
    <w:p>
      <w:pPr>
        <w:spacing w:after="0"/>
        <w:numPr>
          <w:ilvl w:val="0"/>
          <w:numId w:val="2"/>
        </w:numPr>
      </w:pPr>
      <w:r>
        <w:rPr/>
        <w:t xml:space="preserve">Mechanical properties and stability of porous Bi2Te3 alloys
</w:t>
      </w:r>
    </w:p>
    <w:p>
      <w:pPr>
        <w:spacing w:after="0"/>
        <w:numPr>
          <w:ilvl w:val="0"/>
          <w:numId w:val="2"/>
        </w:numPr>
      </w:pPr>
      <w:r>
        <w:rPr/>
        <w:t xml:space="preserve">Other potential applications and demands for Bi2Te3 alloys beyond thermoelectric performance
</w:t>
      </w:r>
    </w:p>
    <w:p>
      <w:pPr>
        <w:spacing w:after="0"/>
        <w:numPr>
          <w:ilvl w:val="0"/>
          <w:numId w:val="2"/>
        </w:numPr>
      </w:pPr>
      <w:r>
        <w:rPr/>
        <w:t xml:space="preserve">Counterarguments or controversies regarding the proposed design method
</w:t>
      </w:r>
    </w:p>
    <w:p>
      <w:pPr>
        <w:spacing w:after="0"/>
        <w:numPr>
          <w:ilvl w:val="0"/>
          <w:numId w:val="2"/>
        </w:numPr>
      </w:pPr>
      <w:r>
        <w:rPr/>
        <w:t xml:space="preserve">Feasibility and limitations of the proposed design method in practical applications
</w:t>
      </w:r>
    </w:p>
    <w:p>
      <w:pPr>
        <w:numPr>
          <w:ilvl w:val="0"/>
          <w:numId w:val="2"/>
        </w:numPr>
      </w:pPr>
      <w:r>
        <w:rPr/>
        <w:t xml:space="preserve">Comparison of the proposed design method with other existing approaches for enhancing thermoelectric performance.</w:t>
      </w:r>
    </w:p>
    <w:p>
      <w:pPr>
        <w:pStyle w:val="Heading1"/>
      </w:pPr>
      <w:bookmarkStart w:id="6" w:name="_Toc6"/>
      <w:r>
        <w:t>Report location:</w:t>
      </w:r>
      <w:bookmarkEnd w:id="6"/>
    </w:p>
    <w:p>
      <w:hyperlink r:id="rId8" w:history="1">
        <w:r>
          <w:rPr>
            <w:color w:val="2980b9"/>
            <w:u w:val="single"/>
          </w:rPr>
          <w:t xml:space="preserve">https://www.fullpicture.app/item/62b8375b757a75f74ef6a8cbdc4ecd67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3B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2205202" TargetMode="External"/><Relationship Id="rId8" Type="http://schemas.openxmlformats.org/officeDocument/2006/relationships/hyperlink" Target="https://www.fullpicture.app/item/62b8375b757a75f74ef6a8cbdc4ec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2024-01-09T10:40:23+01:00</dcterms:created>
  <dcterms:modified xsi:type="dcterms:W3CDTF">2024-01-09T10:40:23+01:00</dcterms:modified>
</cp:coreProperties>
</file>

<file path=docProps/custom.xml><?xml version="1.0" encoding="utf-8"?>
<Properties xmlns="http://schemas.openxmlformats.org/officeDocument/2006/custom-properties" xmlns:vt="http://schemas.openxmlformats.org/officeDocument/2006/docPropsVTypes"/>
</file>