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computer vision system for defect discrimination and grading in tomatoes using machine learning and image processing - ScienceDirect</w:t>
      </w:r>
      <w:br/>
      <w:hyperlink r:id="rId7" w:history="1">
        <w:r>
          <w:rPr>
            <w:color w:val="2980b9"/>
            <w:u w:val="single"/>
          </w:rPr>
          <w:t xml:space="preserve">https://www.sciencedirect.com/science/article/pii/S2589721719300194</w:t>
        </w:r>
      </w:hyperlink>
    </w:p>
    <w:p>
      <w:pPr>
        <w:pStyle w:val="Heading1"/>
      </w:pPr>
      <w:bookmarkStart w:id="2" w:name="_Toc2"/>
      <w:r>
        <w:t>Article summary:</w:t>
      </w:r>
      <w:bookmarkEnd w:id="2"/>
    </w:p>
    <w:p>
      <w:pPr>
        <w:jc w:val="both"/>
      </w:pPr>
      <w:r>
        <w:rPr/>
        <w:t xml:space="preserve">1. 需要一种高效、准确的番茄分级系统来满足市场需求和质量标准。</w:t>
      </w:r>
    </w:p>
    <w:p>
      <w:pPr>
        <w:jc w:val="both"/>
      </w:pPr>
      <w:r>
        <w:rPr/>
        <w:t xml:space="preserve">2. 基于机器视觉技术的番茄分级系统可以通过提取颜色、纹理和形状特征来实现缺陷检测和分级。</w:t>
      </w:r>
    </w:p>
    <w:p>
      <w:pPr>
        <w:jc w:val="both"/>
      </w:pPr>
      <w:r>
        <w:rPr/>
        <w:t xml:space="preserve">3. 该系统使用RBF-SVM分类器在LAB色彩空间中对像素值进行缺陷检测，并在颜色和纹理特征上开发了四个分级模型，其中RBF-SVM表现最佳。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该文章介绍了一种基于机器学习和图像处理的番茄缺陷鉴别和分级的计算机视觉系统。然而，该文章存在以下问题：</w:t>
      </w:r>
    </w:p>
    <w:p>
      <w:pPr>
        <w:jc w:val="both"/>
      </w:pPr>
      <w:r>
        <w:rPr/>
        <w:t xml:space="preserve"/>
      </w:r>
    </w:p>
    <w:p>
      <w:pPr>
        <w:jc w:val="both"/>
      </w:pPr>
      <w:r>
        <w:rPr/>
        <w:t xml:space="preserve">1. 偏见来源：该文章没有提及任何可能的偏见来源，例如数据采集过程中可能存在的偏差或者作者自身对技术的偏好。</w:t>
      </w:r>
    </w:p>
    <w:p>
      <w:pPr>
        <w:jc w:val="both"/>
      </w:pPr>
      <w:r>
        <w:rPr/>
        <w:t xml:space="preserve"/>
      </w:r>
    </w:p>
    <w:p>
      <w:pPr>
        <w:jc w:val="both"/>
      </w:pPr>
      <w:r>
        <w:rPr/>
        <w:t xml:space="preserve">2. 片面报道：该文章只关注了番茄质量检测方面的优点，但并未探讨其可能带来的负面影响，例如是否会导致更多农民失去工作机会。</w:t>
      </w:r>
    </w:p>
    <w:p>
      <w:pPr>
        <w:jc w:val="both"/>
      </w:pPr>
      <w:r>
        <w:rPr/>
        <w:t xml:space="preserve"/>
      </w:r>
    </w:p>
    <w:p>
      <w:pPr>
        <w:jc w:val="both"/>
      </w:pPr>
      <w:r>
        <w:rPr/>
        <w:t xml:space="preserve">3. 缺失考虑点：该文章没有考虑到实际应用中可能出现的问题，例如在不同光照条件下图像质量变化对算法性能的影响。</w:t>
      </w:r>
    </w:p>
    <w:p>
      <w:pPr>
        <w:jc w:val="both"/>
      </w:pPr>
      <w:r>
        <w:rPr/>
        <w:t xml:space="preserve"/>
      </w:r>
    </w:p>
    <w:p>
      <w:pPr>
        <w:jc w:val="both"/>
      </w:pPr>
      <w:r>
        <w:rPr/>
        <w:t xml:space="preserve">4. 主张缺失证据：该文章提出了一些结论，但并未给出足够的证据来支持这些结论。例如，在分类方面使用RBF-SVM模型表现最佳，但并未说明为什么这个模型比其他模型更好。</w:t>
      </w:r>
    </w:p>
    <w:p>
      <w:pPr>
        <w:jc w:val="both"/>
      </w:pPr>
      <w:r>
        <w:rPr/>
        <w:t xml:space="preserve"/>
      </w:r>
    </w:p>
    <w:p>
      <w:pPr>
        <w:jc w:val="both"/>
      </w:pPr>
      <w:r>
        <w:rPr/>
        <w:t xml:space="preserve">5. 未探索反驳：该文章没有探讨其他可能存在的方法或技术来解决相同问题，并且也没有与其他相关研究进行比较。</w:t>
      </w:r>
    </w:p>
    <w:p>
      <w:pPr>
        <w:jc w:val="both"/>
      </w:pPr>
      <w:r>
        <w:rPr/>
        <w:t xml:space="preserve"/>
      </w:r>
    </w:p>
    <w:p>
      <w:pPr>
        <w:jc w:val="both"/>
      </w:pPr>
      <w:r>
        <w:rPr/>
        <w:t xml:space="preserve">6. 宣传内容：该文章似乎是在宣传作者所开发的系统，并且没有提供足够的信息来让读者了解该系统的实际应用情况。</w:t>
      </w:r>
    </w:p>
    <w:p>
      <w:pPr>
        <w:jc w:val="both"/>
      </w:pPr>
      <w:r>
        <w:rPr/>
        <w:t xml:space="preserve"/>
      </w:r>
    </w:p>
    <w:p>
      <w:pPr>
        <w:jc w:val="both"/>
      </w:pPr>
      <w:r>
        <w:rPr/>
        <w:t xml:space="preserve">综上所述，该文章存在一些问题，需要更加全面和客观地考虑相关问题。</w:t>
      </w:r>
    </w:p>
    <w:p>
      <w:pPr>
        <w:pStyle w:val="Heading1"/>
      </w:pPr>
      <w:bookmarkStart w:id="5" w:name="_Toc5"/>
      <w:r>
        <w:t>Topics for further research:</w:t>
      </w:r>
      <w:bookmarkEnd w:id="5"/>
    </w:p>
    <w:p>
      <w:pPr>
        <w:spacing w:after="0"/>
        <w:numPr>
          <w:ilvl w:val="0"/>
          <w:numId w:val="2"/>
        </w:numPr>
      </w:pPr>
      <w:r>
        <w:rPr/>
        <w:t xml:space="preserve">Potential biases in data collection process
</w:t>
      </w:r>
    </w:p>
    <w:p>
      <w:pPr>
        <w:spacing w:after="0"/>
        <w:numPr>
          <w:ilvl w:val="0"/>
          <w:numId w:val="2"/>
        </w:numPr>
      </w:pPr>
      <w:r>
        <w:rPr/>
        <w:t xml:space="preserve">Negative impacts of tomato quality detection system on farmers' job opportunities
</w:t>
      </w:r>
    </w:p>
    <w:p>
      <w:pPr>
        <w:spacing w:after="0"/>
        <w:numPr>
          <w:ilvl w:val="0"/>
          <w:numId w:val="2"/>
        </w:numPr>
      </w:pPr>
      <w:r>
        <w:rPr/>
        <w:t xml:space="preserve">Consideration of image quality variations under different lighting conditions
</w:t>
      </w:r>
    </w:p>
    <w:p>
      <w:pPr>
        <w:spacing w:after="0"/>
        <w:numPr>
          <w:ilvl w:val="0"/>
          <w:numId w:val="2"/>
        </w:numPr>
      </w:pPr>
      <w:r>
        <w:rPr/>
        <w:t xml:space="preserve">Lack of evidence to support the superiority of RBF-SVM model over other models
</w:t>
      </w:r>
    </w:p>
    <w:p>
      <w:pPr>
        <w:spacing w:after="0"/>
        <w:numPr>
          <w:ilvl w:val="0"/>
          <w:numId w:val="2"/>
        </w:numPr>
      </w:pPr>
      <w:r>
        <w:rPr/>
        <w:t xml:space="preserve">Exploration of alternative methods or technologies to solve the same problem
</w:t>
      </w:r>
    </w:p>
    <w:p>
      <w:pPr>
        <w:numPr>
          <w:ilvl w:val="0"/>
          <w:numId w:val="2"/>
        </w:numPr>
      </w:pPr>
      <w:r>
        <w:rPr/>
        <w:t xml:space="preserve">Insufficient information provided about the practical application of the developed system</w:t>
      </w:r>
    </w:p>
    <w:p>
      <w:pPr>
        <w:pStyle w:val="Heading1"/>
      </w:pPr>
      <w:bookmarkStart w:id="6" w:name="_Toc6"/>
      <w:r>
        <w:t>Report location:</w:t>
      </w:r>
      <w:bookmarkEnd w:id="6"/>
    </w:p>
    <w:p>
      <w:hyperlink r:id="rId8" w:history="1">
        <w:r>
          <w:rPr>
            <w:color w:val="2980b9"/>
            <w:u w:val="single"/>
          </w:rPr>
          <w:t xml:space="preserve">https://www.fullpicture.app/item/62d32bce9941b0d7f0db65ab6f77c317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F04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89721719300194" TargetMode="External"/><Relationship Id="rId8" Type="http://schemas.openxmlformats.org/officeDocument/2006/relationships/hyperlink" Target="https://www.fullpicture.app/item/62d32bce9941b0d7f0db65ab6f77c3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2024-01-06T02:18:23+01:00</dcterms:created>
  <dcterms:modified xsi:type="dcterms:W3CDTF">2024-01-06T02:18:23+01:00</dcterms:modified>
</cp:coreProperties>
</file>

<file path=docProps/custom.xml><?xml version="1.0" encoding="utf-8"?>
<Properties xmlns="http://schemas.openxmlformats.org/officeDocument/2006/custom-properties" xmlns:vt="http://schemas.openxmlformats.org/officeDocument/2006/docPropsVTypes"/>
</file>