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printable retinal imaging adapter for smartphones could go global | SpringerLink</w:t>
      </w:r>
      <w:br/>
      <w:hyperlink r:id="rId7" w:history="1">
        <w:r>
          <w:rPr>
            <w:color w:val="2980b9"/>
            <w:u w:val="single"/>
          </w:rPr>
          <w:t xml:space="preserve">https://link.springer.com/article/10.1007/s00417-015-3017-z</w:t>
        </w:r>
      </w:hyperlink>
    </w:p>
    <w:p>
      <w:pPr>
        <w:pStyle w:val="Heading1"/>
      </w:pPr>
      <w:bookmarkStart w:id="2" w:name="_Toc2"/>
      <w:r>
        <w:t>Article summary:</w:t>
      </w:r>
      <w:bookmarkEnd w:id="2"/>
    </w:p>
    <w:p>
      <w:pPr>
        <w:jc w:val="both"/>
      </w:pPr>
      <w:r>
        <w:rPr/>
        <w:t xml:space="preserve">1. Smartphones are becoming increasingly popular tools for ophthalmology, with more than 180 related apps available on the Apple App Store.</w:t>
      </w:r>
    </w:p>
    <w:p>
      <w:pPr>
        <w:jc w:val="both"/>
      </w:pPr>
      <w:r>
        <w:rPr/>
        <w:t xml:space="preserve">2. A group of investigators from Stanford University successfully tried a technique using a 3D printed adapter for smartphone retinal photography.</w:t>
      </w:r>
    </w:p>
    <w:p>
      <w:pPr>
        <w:jc w:val="both"/>
      </w:pPr>
      <w:r>
        <w:rPr/>
        <w:t xml:space="preserve">3. This article describes a low cost universal smartphone retinal imaging adapter that can be 3D printed by clinicians anywhere around the world, which could significantly lower the cost of obtaining a retinal imaging device.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potential benefits of 3D printing a smartphone retinal imaging adapter. The author provides evidence to support their claims, such as citing studies that have been conducted on the accuracy and reliability of smartphone ophthalmoscopes compared to slit-lamp biomicroscopes, as well as providing information on the cost savings associated with 3D printing an adapter compared to purchasing one commercially.</w:t>
      </w:r>
    </w:p>
    <w:p>
      <w:pPr>
        <w:jc w:val="both"/>
      </w:pPr>
      <w:r>
        <w:rPr/>
        <w:t xml:space="preserve">However, there are some areas where the article could be improved upon in terms of trustworthiness and reliability. For example, while the author does provide evidence to support their claims, they do not explore any potential risks associated with using this type of device or discuss any possible counterarguments that may exist against it. Additionally, while they do mention that there are more than 180 ophthalmology-related apps available on the Apple App Store, they do not provide any further information about these apps or how they might be used in conjunction with this device. Finally, while they do mention that this device has potential global implications, they do not provide any further detail about how it might be used in different regions or what kind of impact it might have in those regions.</w:t>
      </w:r>
    </w:p>
    <w:p>
      <w:pPr>
        <w:pStyle w:val="Heading1"/>
      </w:pPr>
      <w:bookmarkStart w:id="5" w:name="_Toc5"/>
      <w:r>
        <w:t>Topics for further research:</w:t>
      </w:r>
      <w:bookmarkEnd w:id="5"/>
    </w:p>
    <w:p>
      <w:pPr>
        <w:spacing w:after="0"/>
        <w:numPr>
          <w:ilvl w:val="0"/>
          <w:numId w:val="2"/>
        </w:numPr>
      </w:pPr>
      <w:r>
        <w:rPr/>
        <w:t xml:space="preserve">Risks associated with 3D printed smartphone retinal imaging adapter</w:t>
      </w:r>
    </w:p>
    <w:p>
      <w:pPr>
        <w:spacing w:after="0"/>
        <w:numPr>
          <w:ilvl w:val="0"/>
          <w:numId w:val="2"/>
        </w:numPr>
      </w:pPr>
      <w:r>
        <w:rPr/>
        <w:t xml:space="preserve">Counterarguments against 3D printed smartphone retinal imaging adapter</w:t>
      </w:r>
    </w:p>
    <w:p>
      <w:pPr>
        <w:spacing w:after="0"/>
        <w:numPr>
          <w:ilvl w:val="0"/>
          <w:numId w:val="2"/>
        </w:numPr>
      </w:pPr>
      <w:r>
        <w:rPr/>
        <w:t xml:space="preserve">Ophthalmology-related apps on Apple App Store</w:t>
      </w:r>
    </w:p>
    <w:p>
      <w:pPr>
        <w:spacing w:after="0"/>
        <w:numPr>
          <w:ilvl w:val="0"/>
          <w:numId w:val="2"/>
        </w:numPr>
      </w:pPr>
      <w:r>
        <w:rPr/>
        <w:t xml:space="preserve">Uses of 3D printed smartphone retinal imaging adapter in different regions</w:t>
      </w:r>
    </w:p>
    <w:p>
      <w:pPr>
        <w:spacing w:after="0"/>
        <w:numPr>
          <w:ilvl w:val="0"/>
          <w:numId w:val="2"/>
        </w:numPr>
      </w:pPr>
      <w:r>
        <w:rPr/>
        <w:t xml:space="preserve">Impact of 3D printed smartphone retinal imaging adapter in different regions</w:t>
      </w:r>
    </w:p>
    <w:p>
      <w:pPr>
        <w:numPr>
          <w:ilvl w:val="0"/>
          <w:numId w:val="2"/>
        </w:numPr>
      </w:pPr>
      <w:r>
        <w:rPr/>
        <w:t xml:space="preserve">Cost savings of 3D printed smartphone retinal imaging adapter compared to commercially available models</w:t>
      </w:r>
    </w:p>
    <w:p>
      <w:pPr>
        <w:pStyle w:val="Heading1"/>
      </w:pPr>
      <w:bookmarkStart w:id="6" w:name="_Toc6"/>
      <w:r>
        <w:t>Report location:</w:t>
      </w:r>
      <w:bookmarkEnd w:id="6"/>
    </w:p>
    <w:p>
      <w:hyperlink r:id="rId8" w:history="1">
        <w:r>
          <w:rPr>
            <w:color w:val="2980b9"/>
            <w:u w:val="single"/>
          </w:rPr>
          <w:t xml:space="preserve">https://www.fullpicture.app/item/62e89fc26480b502849b2b6148b1cf6e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D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17-015-3017-z" TargetMode="External"/><Relationship Id="rId8" Type="http://schemas.openxmlformats.org/officeDocument/2006/relationships/hyperlink" Target="https://www.fullpicture.app/item/62e89fc26480b502849b2b6148b1c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2023-03-01T22:05:59+01:00</dcterms:created>
  <dcterms:modified xsi:type="dcterms:W3CDTF">2023-03-01T22:05:59+01:00</dcterms:modified>
</cp:coreProperties>
</file>

<file path=docProps/custom.xml><?xml version="1.0" encoding="utf-8"?>
<Properties xmlns="http://schemas.openxmlformats.org/officeDocument/2006/custom-properties" xmlns:vt="http://schemas.openxmlformats.org/officeDocument/2006/docPropsVTypes"/>
</file>