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Turbulent Mixing in Stratified Flows • CISM</w:t>
      </w:r>
      <w:br/>
      <w:hyperlink r:id="rId7" w:history="1">
        <w:r>
          <w:rPr>
            <w:color w:val="2980b9"/>
            <w:u w:val="single"/>
          </w:rPr>
          <w:t xml:space="preserve">https://www.cism.it/en/activities/courses/C1808/</w:t>
        </w:r>
      </w:hyperlink>
    </w:p>
    <w:p>
      <w:pPr>
        <w:pStyle w:val="Heading1"/>
      </w:pPr>
      <w:bookmarkStart w:id="2" w:name="_Toc2"/>
      <w:r>
        <w:t>Article summary:</w:t>
      </w:r>
      <w:bookmarkEnd w:id="2"/>
    </w:p>
    <w:p>
      <w:pPr>
        <w:jc w:val="both"/>
      </w:pPr>
      <w:r>
        <w:rPr/>
        <w:t xml:space="preserve">1. Turbulent mixing in stratified flows is important for understanding the structure and dynamics of natural fluid bodies such as oceans, lakes, atmospheres, and astrophysical bodies.</w:t>
      </w:r>
    </w:p>
    <w:p>
      <w:pPr>
        <w:jc w:val="both"/>
      </w:pPr>
      <w:r>
        <w:rPr/>
        <w:t xml:space="preserve">2. Advances in computational capabilities and experimental diagnostics have led to significant progress in understanding stratified turbulence over the past decade.</w:t>
      </w:r>
    </w:p>
    <w:p>
      <w:pPr>
        <w:jc w:val="both"/>
      </w:pPr>
      <w:r>
        <w:rPr/>
        <w:t xml:space="preserve">3. This course brings together leading researchers to teach focused courses on stability theory, scaling stratified turbulent flows, laboratory experiments, numerical simulations, and the role of stratified turbulence in various natural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"Turbulent Mixing in Stratified Flows" provides information about a course offered by CISM on the topic of stratified turbulence and mixing. The article highlights the importance of understanding turbulent mixing in stratified flows in various natural fluid bodies such as oceans, lakes, atmospheres, and astrophysical bodies.</w:t>
      </w:r>
    </w:p>
    <w:p>
      <w:pPr>
        <w:jc w:val="both"/>
      </w:pPr>
      <w:r>
        <w:rPr/>
        <w:t xml:space="preserve"/>
      </w:r>
    </w:p>
    <w:p>
      <w:pPr>
        <w:jc w:val="both"/>
      </w:pPr>
      <w:r>
        <w:rPr/>
        <w:t xml:space="preserve">One potential bias in the article is that it primarily focuses on the advancements and progress made in understanding stratified turbulence over the past ten years. While this is important information, it may overlook earlier research and contributions to the field. Additionally, the article does not provide a balanced view of the current state of knowledge or any potential limitations or controversies within the field.</w:t>
      </w:r>
    </w:p>
    <w:p>
      <w:pPr>
        <w:jc w:val="both"/>
      </w:pPr>
      <w:r>
        <w:rPr/>
        <w:t xml:space="preserve"/>
      </w:r>
    </w:p>
    <w:p>
      <w:pPr>
        <w:jc w:val="both"/>
      </w:pPr>
      <w:r>
        <w:rPr/>
        <w:t xml:space="preserve">The article also lacks specific evidence or examples to support its claims about the impact of turbulent mixing on heat and carbon dioxide uptake in the ocean or its role in large-scale ocean circulation. It would be beneficial to include references to specific studies or experiments that have demonstrated these effects.</w:t>
      </w:r>
    </w:p>
    <w:p>
      <w:pPr>
        <w:jc w:val="both"/>
      </w:pPr>
      <w:r>
        <w:rPr/>
        <w:t xml:space="preserve"/>
      </w:r>
    </w:p>
    <w:p>
      <w:pPr>
        <w:jc w:val="both"/>
      </w:pPr>
      <w:r>
        <w:rPr/>
        <w:t xml:space="preserve">Furthermore, there is a lack of discussion regarding potential risks or negative consequences associated with turbulent mixing in stratified flows. For example, increased mixing can lead to changes in nutrient availability and affect marine ecosystems. It would be valuable to address these potential risks and their implications.</w:t>
      </w:r>
    </w:p>
    <w:p>
      <w:pPr>
        <w:jc w:val="both"/>
      </w:pPr>
      <w:r>
        <w:rPr/>
        <w:t xml:space="preserve"/>
      </w:r>
    </w:p>
    <w:p>
      <w:pPr>
        <w:jc w:val="both"/>
      </w:pPr>
      <w:r>
        <w:rPr/>
        <w:t xml:space="preserve">The article includes a list of suggested readings related to stratified turbulence, which is helpful for readers interested in further exploring the topic. However, it does not provide any counterarguments or alternative perspectives that may exist within the field. Including different viewpoints would contribute to a more comprehensive analysis of stratified turbulence.</w:t>
      </w:r>
    </w:p>
    <w:p>
      <w:pPr>
        <w:jc w:val="both"/>
      </w:pPr>
      <w:r>
        <w:rPr/>
        <w:t xml:space="preserve"/>
      </w:r>
    </w:p>
    <w:p>
      <w:pPr>
        <w:jc w:val="both"/>
      </w:pPr>
      <w:r>
        <w:rPr/>
        <w:t xml:space="preserve">Additionally, while the article mentions that the course is intended for doctoral and postdoctoral scholars from various disciplines, it does not mention any efforts made to ensure diversity among participants or lecturers. This lack of diversity could potentially limit different perspectives and hinder a comprehensive understanding of stratified turbulence.</w:t>
      </w:r>
    </w:p>
    <w:p>
      <w:pPr>
        <w:jc w:val="both"/>
      </w:pPr>
      <w:r>
        <w:rPr/>
        <w:t xml:space="preserve"/>
      </w:r>
    </w:p>
    <w:p>
      <w:pPr>
        <w:jc w:val="both"/>
      </w:pPr>
      <w:r>
        <w:rPr/>
        <w:t xml:space="preserve">Overall, while the article provides an overview of the course on turbulent mixing in stratified flows offered by CISM, it could benefit from a more balanced presentation of the current state of knowledge, inclusion of potential risks and limitations, and consideration of diverse perspectives within the field.</w:t>
      </w:r>
    </w:p>
    <w:p>
      <w:pPr>
        <w:pStyle w:val="Heading1"/>
      </w:pPr>
      <w:bookmarkStart w:id="5" w:name="_Toc5"/>
      <w:r>
        <w:t>Topics for further research:</w:t>
      </w:r>
      <w:bookmarkEnd w:id="5"/>
    </w:p>
    <w:p>
      <w:pPr>
        <w:spacing w:after="0"/>
        <w:numPr>
          <w:ilvl w:val="0"/>
          <w:numId w:val="2"/>
        </w:numPr>
      </w:pPr>
      <w:r>
        <w:rPr/>
        <w:t xml:space="preserve">Research on turbulent mixing in stratified flows prior to the past ten years
</w:t>
      </w:r>
    </w:p>
    <w:p>
      <w:pPr>
        <w:spacing w:after="0"/>
        <w:numPr>
          <w:ilvl w:val="0"/>
          <w:numId w:val="2"/>
        </w:numPr>
      </w:pPr>
      <w:r>
        <w:rPr/>
        <w:t xml:space="preserve">Limitations and controversies in understanding stratified turbulence
</w:t>
      </w:r>
    </w:p>
    <w:p>
      <w:pPr>
        <w:spacing w:after="0"/>
        <w:numPr>
          <w:ilvl w:val="0"/>
          <w:numId w:val="2"/>
        </w:numPr>
      </w:pPr>
      <w:r>
        <w:rPr/>
        <w:t xml:space="preserve">Specific studies on the impact of turbulent mixing on heat and carbon dioxide uptake in the ocean
</w:t>
      </w:r>
    </w:p>
    <w:p>
      <w:pPr>
        <w:spacing w:after="0"/>
        <w:numPr>
          <w:ilvl w:val="0"/>
          <w:numId w:val="2"/>
        </w:numPr>
      </w:pPr>
      <w:r>
        <w:rPr/>
        <w:t xml:space="preserve">Effects of increased turbulent mixing on nutrient availability and marine ecosystems
</w:t>
      </w:r>
    </w:p>
    <w:p>
      <w:pPr>
        <w:spacing w:after="0"/>
        <w:numPr>
          <w:ilvl w:val="0"/>
          <w:numId w:val="2"/>
        </w:numPr>
      </w:pPr>
      <w:r>
        <w:rPr/>
        <w:t xml:space="preserve">Alternative perspectives on stratified turbulence and mixing
</w:t>
      </w:r>
    </w:p>
    <w:p>
      <w:pPr>
        <w:numPr>
          <w:ilvl w:val="0"/>
          <w:numId w:val="2"/>
        </w:numPr>
      </w:pPr>
      <w:r>
        <w:rPr/>
        <w:t xml:space="preserve">Efforts to ensure diversity among participants and lecturers in the course on turbulent mixing in stratified flows.</w:t>
      </w:r>
    </w:p>
    <w:p>
      <w:pPr>
        <w:pStyle w:val="Heading1"/>
      </w:pPr>
      <w:bookmarkStart w:id="6" w:name="_Toc6"/>
      <w:r>
        <w:t>Report location:</w:t>
      </w:r>
      <w:bookmarkEnd w:id="6"/>
    </w:p>
    <w:p>
      <w:hyperlink r:id="rId8" w:history="1">
        <w:r>
          <w:rPr>
            <w:color w:val="2980b9"/>
            <w:u w:val="single"/>
          </w:rPr>
          <w:t xml:space="preserve">https://www.fullpicture.app/item/62e975e4298919ade470a54bb92f9d70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0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sm.it/en/activities/courses/C1808/" TargetMode="External"/><Relationship Id="rId8" Type="http://schemas.openxmlformats.org/officeDocument/2006/relationships/hyperlink" Target="https://www.fullpicture.app/item/62e975e4298919ade470a54bb92f9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2024-05-09T04:53:20+02:00</dcterms:created>
  <dcterms:modified xsi:type="dcterms:W3CDTF">2024-05-09T04:53:20+02:00</dcterms:modified>
</cp:coreProperties>
</file>

<file path=docProps/custom.xml><?xml version="1.0" encoding="utf-8"?>
<Properties xmlns="http://schemas.openxmlformats.org/officeDocument/2006/custom-properties" xmlns:vt="http://schemas.openxmlformats.org/officeDocument/2006/docPropsVTypes"/>
</file>