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纳米颗粒动脉粥样硬化的等离子体光热治疗：NANOM-FIM试验|的长期结果和安全性未来心脏病学</w:t>
      </w:r>
      <w:br/>
      <w:hyperlink r:id="rId7" w:history="1">
        <w:r>
          <w:rPr>
            <w:color w:val="2980b9"/>
            <w:u w:val="single"/>
          </w:rPr>
          <w:t xml:space="preserve">https://www.futuremedicine.com/doi/abs/10.2217/fca-2017-0009</w:t>
        </w:r>
      </w:hyperlink>
    </w:p>
    <w:p>
      <w:pPr>
        <w:pStyle w:val="Heading1"/>
      </w:pPr>
      <w:bookmarkStart w:id="2" w:name="_Toc2"/>
      <w:r>
        <w:t>Article summary:</w:t>
      </w:r>
      <w:bookmarkEnd w:id="2"/>
    </w:p>
    <w:p>
      <w:pPr>
        <w:jc w:val="both"/>
      </w:pPr>
      <w:r>
        <w:rPr/>
        <w:t xml:space="preserve">1. The NANOM-FIM trial is a long-term study of the safety and efficacy of plasma photothermal therapy using nanoscale particles for treating arterial sclerosis.</w:t>
      </w:r>
    </w:p>
    <w:p>
      <w:pPr>
        <w:jc w:val="both"/>
      </w:pPr>
      <w:r>
        <w:rPr/>
        <w:t xml:space="preserve">2. The research was conducted by members of the NANOM-FIM trial consortium, including the Ural Institute of Cardiology, Ural Medical University, Ural Federal University's Ural Modern Nanotechnology Center, and CoreLab Clinic.</w:t>
      </w:r>
    </w:p>
    <w:p>
      <w:pPr>
        <w:jc w:val="both"/>
      </w:pPr>
      <w:r>
        <w:rPr/>
        <w:t xml:space="preserve">3. The authors thank the European Commission FP2013-IIF Marie Curie Individual Fellowship Program for supporting the DREAM project which developed bioresorbable stents and nanotechnologies to reverse arterial sclerosis.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in its reporting on the NANOM-FIM trial. It provides detailed information about the research team involved in conducting the trial, as well as their affiliations and contributions to the project. It also acknowledges funding from the European Commission FP2013-IIF Marie Curie Individual Fellowship Program for supporting DREAM, which developed bioresorbable stents and nanotechnologies to reverse arterial sclerosis. The article does not appear to be biased or one-sided in its reporting; it presents both sides equally and does not make unsupported claims or omit any points of consideration or evidence for its claims. Furthermore, it does not contain any promotional content or partiality towards any particular side or opinion. Finally, it notes possible risks associated with plasma photothermal therapy using nanoscale particles for treating arterial sclerosis, thus providing readers with a balanced view of this treatment option.</w:t>
      </w:r>
    </w:p>
    <w:p>
      <w:pPr>
        <w:pStyle w:val="Heading1"/>
      </w:pPr>
      <w:bookmarkStart w:id="5" w:name="_Toc5"/>
      <w:r>
        <w:t>Topics for further research:</w:t>
      </w:r>
      <w:bookmarkEnd w:id="5"/>
    </w:p>
    <w:p>
      <w:pPr>
        <w:spacing w:after="0"/>
        <w:numPr>
          <w:ilvl w:val="0"/>
          <w:numId w:val="2"/>
        </w:numPr>
      </w:pPr>
      <w:r>
        <w:rPr/>
        <w:t xml:space="preserve">Plasma photothermal therapy</w:t>
      </w:r>
    </w:p>
    <w:p>
      <w:pPr>
        <w:spacing w:after="0"/>
        <w:numPr>
          <w:ilvl w:val="0"/>
          <w:numId w:val="2"/>
        </w:numPr>
      </w:pPr>
      <w:r>
        <w:rPr/>
        <w:t xml:space="preserve">Nanoscale particles for arterial sclerosis</w:t>
      </w:r>
    </w:p>
    <w:p>
      <w:pPr>
        <w:spacing w:after="0"/>
        <w:numPr>
          <w:ilvl w:val="0"/>
          <w:numId w:val="2"/>
        </w:numPr>
      </w:pPr>
      <w:r>
        <w:rPr/>
        <w:t xml:space="preserve">Bioresorbable stents</w:t>
      </w:r>
    </w:p>
    <w:p>
      <w:pPr>
        <w:spacing w:after="0"/>
        <w:numPr>
          <w:ilvl w:val="0"/>
          <w:numId w:val="2"/>
        </w:numPr>
      </w:pPr>
      <w:r>
        <w:rPr/>
        <w:t xml:space="preserve">NANOM-FIM trial results</w:t>
      </w:r>
    </w:p>
    <w:p>
      <w:pPr>
        <w:spacing w:after="0"/>
        <w:numPr>
          <w:ilvl w:val="0"/>
          <w:numId w:val="2"/>
        </w:numPr>
      </w:pPr>
      <w:r>
        <w:rPr/>
        <w:t xml:space="preserve">European Commission FP2013-IIF Marie Curie Individual Fellowship Program</w:t>
      </w:r>
    </w:p>
    <w:p>
      <w:pPr>
        <w:numPr>
          <w:ilvl w:val="0"/>
          <w:numId w:val="2"/>
        </w:numPr>
      </w:pPr>
      <w:r>
        <w:rPr/>
        <w:t xml:space="preserve">Risks associated with nanoscale particle therapy</w:t>
      </w:r>
    </w:p>
    <w:p>
      <w:pPr>
        <w:pStyle w:val="Heading1"/>
      </w:pPr>
      <w:bookmarkStart w:id="6" w:name="_Toc6"/>
      <w:r>
        <w:t>Report location:</w:t>
      </w:r>
      <w:bookmarkEnd w:id="6"/>
    </w:p>
    <w:p>
      <w:hyperlink r:id="rId8" w:history="1">
        <w:r>
          <w:rPr>
            <w:color w:val="2980b9"/>
            <w:u w:val="single"/>
          </w:rPr>
          <w:t xml:space="preserve">https://www.fullpicture.app/item/630d8c2521bf47c9a1400b0efd3702f5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AFC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emedicine.com/doi/abs/10.2217/fca-2017-0009" TargetMode="External"/><Relationship Id="rId8" Type="http://schemas.openxmlformats.org/officeDocument/2006/relationships/hyperlink" Target="https://www.fullpicture.app/item/630d8c2521bf47c9a1400b0efd3702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2023-03-02T18:05:13+01:00</dcterms:created>
  <dcterms:modified xsi:type="dcterms:W3CDTF">2023-03-02T18:05:13+01:00</dcterms:modified>
</cp:coreProperties>
</file>

<file path=docProps/custom.xml><?xml version="1.0" encoding="utf-8"?>
<Properties xmlns="http://schemas.openxmlformats.org/officeDocument/2006/custom-properties" xmlns:vt="http://schemas.openxmlformats.org/officeDocument/2006/docPropsVTypes"/>
</file>