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Seizures and Epilepsy - PubMed</w:t>
      </w:r>
      <w:br/>
      <w:hyperlink r:id="rId7" w:history="1">
        <w:r>
          <w:rPr>
            <w:color w:val="2980b9"/>
            <w:u w:val="single"/>
          </w:rPr>
          <w:t xml:space="preserve">https://pubmed.ncbi.nlm.nih.gov/30704683/</w:t>
        </w:r>
      </w:hyperlink>
    </w:p>
    <w:p>
      <w:pPr>
        <w:pStyle w:val="Heading1"/>
      </w:pPr>
      <w:bookmarkStart w:id="2" w:name="_Toc2"/>
      <w:r>
        <w:t>Article summary:</w:t>
      </w:r>
      <w:bookmarkEnd w:id="2"/>
    </w:p>
    <w:p>
      <w:pPr>
        <w:jc w:val="both"/>
      </w:pPr>
      <w:r>
        <w:rPr/>
        <w:t xml:space="preserve">1. Epilepsy affects 65 million people worldwide and is a leading cause of loss of quality-adjusted life years.</w:t>
      </w:r>
    </w:p>
    <w:p>
      <w:pPr>
        <w:jc w:val="both"/>
      </w:pPr>
      <w:r>
        <w:rPr/>
        <w:t xml:space="preserve">2. Diagnosis of seizures and epilepsy depends on a careful history, electroencephalogram, and imaging.</w:t>
      </w:r>
    </w:p>
    <w:p>
      <w:pPr>
        <w:jc w:val="both"/>
      </w:pPr>
      <w:r>
        <w:rPr/>
        <w:t xml:space="preserve">3. Treatment options for epilepsy include medical management, additional medications, surgery, neurostimulation, or dietary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diagnosis and treatment of seizures and epilepsy. The article provides an overview of the diagnosis process as well as potential treatments for those suffering from seizures or epilepsy. It also mentions the need to consider comorbidities when choosing antiepileptic drugs as well as the need to consider contraception or pregnancy safety when caring for women with epilepsy. The article does not appear to be biased in any way; it presents both sides equally and does not make any unsupported claims or omit any points of consideration. Additionally, it does not contain any promotional content or partiality towards one side over another. The article also notes possible risks associated with certain treatments which adds to its trustworthiness and reliability.</w:t>
      </w:r>
    </w:p>
    <w:p>
      <w:pPr>
        <w:pStyle w:val="Heading1"/>
      </w:pPr>
      <w:bookmarkStart w:id="5" w:name="_Toc5"/>
      <w:r>
        <w:t>Topics for further research:</w:t>
      </w:r>
      <w:bookmarkEnd w:id="5"/>
    </w:p>
    <w:p>
      <w:pPr>
        <w:spacing w:after="0"/>
        <w:numPr>
          <w:ilvl w:val="0"/>
          <w:numId w:val="2"/>
        </w:numPr>
      </w:pPr>
      <w:r>
        <w:rPr/>
        <w:t xml:space="preserve">Seizure diagnosis criteria</w:t>
      </w:r>
    </w:p>
    <w:p>
      <w:pPr>
        <w:spacing w:after="0"/>
        <w:numPr>
          <w:ilvl w:val="0"/>
          <w:numId w:val="2"/>
        </w:numPr>
      </w:pPr>
      <w:r>
        <w:rPr/>
        <w:t xml:space="preserve">Epilepsy treatment options</w:t>
      </w:r>
    </w:p>
    <w:p>
      <w:pPr>
        <w:spacing w:after="0"/>
        <w:numPr>
          <w:ilvl w:val="0"/>
          <w:numId w:val="2"/>
        </w:numPr>
      </w:pPr>
      <w:r>
        <w:rPr/>
        <w:t xml:space="preserve">Comorbidities and epilepsy</w:t>
      </w:r>
    </w:p>
    <w:p>
      <w:pPr>
        <w:spacing w:after="0"/>
        <w:numPr>
          <w:ilvl w:val="0"/>
          <w:numId w:val="2"/>
        </w:numPr>
      </w:pPr>
      <w:r>
        <w:rPr/>
        <w:t xml:space="preserve">Antiepileptic drug interactions</w:t>
      </w:r>
    </w:p>
    <w:p>
      <w:pPr>
        <w:spacing w:after="0"/>
        <w:numPr>
          <w:ilvl w:val="0"/>
          <w:numId w:val="2"/>
        </w:numPr>
      </w:pPr>
      <w:r>
        <w:rPr/>
        <w:t xml:space="preserve">Contraception and epilepsy</w:t>
      </w:r>
    </w:p>
    <w:p>
      <w:pPr>
        <w:numPr>
          <w:ilvl w:val="0"/>
          <w:numId w:val="2"/>
        </w:numPr>
      </w:pPr>
      <w:r>
        <w:rPr/>
        <w:t xml:space="preserve">Pregnancy and epilepsy risks</w:t>
      </w:r>
    </w:p>
    <w:p>
      <w:pPr>
        <w:pStyle w:val="Heading1"/>
      </w:pPr>
      <w:bookmarkStart w:id="6" w:name="_Toc6"/>
      <w:r>
        <w:t>Report location:</w:t>
      </w:r>
      <w:bookmarkEnd w:id="6"/>
    </w:p>
    <w:p>
      <w:hyperlink r:id="rId8" w:history="1">
        <w:r>
          <w:rPr>
            <w:color w:val="2980b9"/>
            <w:u w:val="single"/>
          </w:rPr>
          <w:t xml:space="preserve">https://www.fullpicture.app/item/63180b587711a4b8bff7fd0219f574fa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2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704683/" TargetMode="External"/><Relationship Id="rId8" Type="http://schemas.openxmlformats.org/officeDocument/2006/relationships/hyperlink" Target="https://www.fullpicture.app/item/63180b587711a4b8bff7fd0219f57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2023-02-26T15:58:37+01:00</dcterms:created>
  <dcterms:modified xsi:type="dcterms:W3CDTF">2023-02-26T15:58:37+01:00</dcterms:modified>
</cp:coreProperties>
</file>

<file path=docProps/custom.xml><?xml version="1.0" encoding="utf-8"?>
<Properties xmlns="http://schemas.openxmlformats.org/officeDocument/2006/custom-properties" xmlns:vt="http://schemas.openxmlformats.org/officeDocument/2006/docPropsVTypes"/>
</file>