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agile teams make Objectives and Key Results (OKRs) work</w:t>
      </w:r>
      <w:br/>
      <w:hyperlink r:id="rId7" w:history="1">
        <w:r>
          <w:rPr>
            <w:color w:val="2980b9"/>
            <w:u w:val="single"/>
          </w:rPr>
          <w:t xml:space="preserve">https://dl.acm.org/doi/epdf/10.1145/3529320.3529332</w:t>
        </w:r>
      </w:hyperlink>
    </w:p>
    <w:p>
      <w:pPr>
        <w:pStyle w:val="Heading1"/>
      </w:pPr>
      <w:bookmarkStart w:id="2" w:name="_Toc2"/>
      <w:r>
        <w:t>Article summary:</w:t>
      </w:r>
      <w:bookmarkEnd w:id="2"/>
    </w:p>
    <w:p>
      <w:pPr>
        <w:jc w:val="both"/>
      </w:pPr>
      <w:r>
        <w:rPr/>
        <w:t xml:space="preserve">1. Goal setting is an established field in organizational psychology, and there is a strong link between goal setting, motivation, and task performance.</w:t>
      </w:r>
    </w:p>
    <w:p>
      <w:pPr>
        <w:jc w:val="both"/>
      </w:pPr>
      <w:r>
        <w:rPr/>
        <w:t xml:space="preserve">2. OKR was designed to help organizations achieve their business goals more efficiently and effectively through employee engagement and decision-making.</w:t>
      </w:r>
    </w:p>
    <w:p>
      <w:pPr>
        <w:jc w:val="both"/>
      </w:pPr>
      <w:r>
        <w:rPr/>
        <w:t xml:space="preserve">3. The case study explored the use of OKRs in an organization with 11 permanent and 3 temporary teams, finding that it helped improve technological and organizational performance by increasing team autonomy and allowing teams to cross-functionally align.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use of Objectives and Key Results (OKRs) in an organization with 11 permanent and 3 temporary teams. The article is well-researched, citing relevant studies from the fields of organizational psychology, goal setting theory, digital project management, and qualitative data analysis software NVivo. The authors provide evidence for their claims by referencing these studies as well as conducting interviews with project participants from the teams studied. </w:t>
      </w:r>
    </w:p>
    <w:p>
      <w:pPr>
        <w:jc w:val="both"/>
      </w:pPr>
      <w:r>
        <w:rPr/>
        <w:t xml:space="preserve">The article does not appear to be biased or one-sided; it presents both sides of the argument fairly by exploring both the benefits of using OKRs as well as potential challenges associated with them. It also acknowledges that there are limitations to using OKRs such as tunnel vision among large-scale agile teams, which can lead to misalignment between business strategy and team goals. </w:t>
      </w:r>
    </w:p>
    <w:p>
      <w:pPr>
        <w:jc w:val="both"/>
      </w:pPr>
      <w:r>
        <w:rPr/>
        <w:t xml:space="preserve">The article does not appear to be promotional content or partiality; it provides an objective overview of the use of OKRs in this particular organization without making any sweeping generalizations about its effectiveness or applicability in other contexts. Furthermore, possible risks associated with using OKRs are noted throughout the article such as communication overload when synchronizing across dynamic fast moving teams. </w:t>
      </w:r>
    </w:p>
    <w:p>
      <w:pPr>
        <w:jc w:val="both"/>
      </w:pPr>
      <w:r>
        <w:rPr/>
        <w:t xml:space="preserve">In conclusion, this article appears to be trustworthy and reliable due to its comprehensive research on the topic as well as its balanced presentation of both sides of the argument without any bias or partiality towards either side.</w:t>
      </w:r>
    </w:p>
    <w:p>
      <w:pPr>
        <w:pStyle w:val="Heading1"/>
      </w:pPr>
      <w:bookmarkStart w:id="5" w:name="_Toc5"/>
      <w:r>
        <w:t>Topics for further research:</w:t>
      </w:r>
      <w:bookmarkEnd w:id="5"/>
    </w:p>
    <w:p>
      <w:pPr>
        <w:spacing w:after="0"/>
        <w:numPr>
          <w:ilvl w:val="0"/>
          <w:numId w:val="2"/>
        </w:numPr>
      </w:pPr>
      <w:r>
        <w:rPr/>
        <w:t xml:space="preserve">OKR implementation challenges</w:t>
      </w:r>
    </w:p>
    <w:p>
      <w:pPr>
        <w:spacing w:after="0"/>
        <w:numPr>
          <w:ilvl w:val="0"/>
          <w:numId w:val="2"/>
        </w:numPr>
      </w:pPr>
      <w:r>
        <w:rPr/>
        <w:t xml:space="preserve">OKR alignment with business strategy</w:t>
      </w:r>
    </w:p>
    <w:p>
      <w:pPr>
        <w:spacing w:after="0"/>
        <w:numPr>
          <w:ilvl w:val="0"/>
          <w:numId w:val="2"/>
        </w:numPr>
      </w:pPr>
      <w:r>
        <w:rPr/>
        <w:t xml:space="preserve">Agile team tunnel vision</w:t>
      </w:r>
    </w:p>
    <w:p>
      <w:pPr>
        <w:spacing w:after="0"/>
        <w:numPr>
          <w:ilvl w:val="0"/>
          <w:numId w:val="2"/>
        </w:numPr>
      </w:pPr>
      <w:r>
        <w:rPr/>
        <w:t xml:space="preserve">Communication overload in OKR teams</w:t>
      </w:r>
    </w:p>
    <w:p>
      <w:pPr>
        <w:spacing w:after="0"/>
        <w:numPr>
          <w:ilvl w:val="0"/>
          <w:numId w:val="2"/>
        </w:numPr>
      </w:pPr>
      <w:r>
        <w:rPr/>
        <w:t xml:space="preserve">Goal setting theory in organizations</w:t>
      </w:r>
    </w:p>
    <w:p>
      <w:pPr>
        <w:numPr>
          <w:ilvl w:val="0"/>
          <w:numId w:val="2"/>
        </w:numPr>
      </w:pPr>
      <w:r>
        <w:rPr/>
        <w:t xml:space="preserve">Qualitative data analysis software NVivo</w:t>
      </w:r>
    </w:p>
    <w:p>
      <w:pPr>
        <w:pStyle w:val="Heading1"/>
      </w:pPr>
      <w:bookmarkStart w:id="6" w:name="_Toc6"/>
      <w:r>
        <w:t>Report location:</w:t>
      </w:r>
      <w:bookmarkEnd w:id="6"/>
    </w:p>
    <w:p>
      <w:hyperlink r:id="rId8" w:history="1">
        <w:r>
          <w:rPr>
            <w:color w:val="2980b9"/>
            <w:u w:val="single"/>
          </w:rPr>
          <w:t xml:space="preserve">https://www.fullpicture.app/item/631a781dbad0a657a8962792099a5615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F96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epdf/10.1145/3529320.3529332" TargetMode="External"/><Relationship Id="rId8" Type="http://schemas.openxmlformats.org/officeDocument/2006/relationships/hyperlink" Target="https://www.fullpicture.app/item/631a781dbad0a657a8962792099a56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2023-02-23T05:50:45+01:00</dcterms:created>
  <dcterms:modified xsi:type="dcterms:W3CDTF">2023-02-23T05:50:45+01:00</dcterms:modified>
</cp:coreProperties>
</file>

<file path=docProps/custom.xml><?xml version="1.0" encoding="utf-8"?>
<Properties xmlns="http://schemas.openxmlformats.org/officeDocument/2006/custom-properties" xmlns:vt="http://schemas.openxmlformats.org/officeDocument/2006/docPropsVTypes"/>
</file>