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 VLANs and Trunking - Packet Guide to Routing and Switching [Book]</w:t>
      </w:r>
      <w:br/>
      <w:hyperlink r:id="rId7" w:history="1">
        <w:r>
          <w:rPr>
            <w:color w:val="2980b9"/>
            <w:u w:val="single"/>
          </w:rPr>
          <w:t xml:space="preserve">https://www.oreilly.com/library/view/packet-guide-to/9781449311315/ch04.html</w:t>
        </w:r>
      </w:hyperlink>
    </w:p>
    <w:p>
      <w:pPr>
        <w:pStyle w:val="Heading1"/>
      </w:pPr>
      <w:bookmarkStart w:id="2" w:name="_Toc2"/>
      <w:r>
        <w:t>Article summary:</w:t>
      </w:r>
      <w:bookmarkEnd w:id="2"/>
    </w:p>
    <w:p>
      <w:pPr>
        <w:jc w:val="both"/>
      </w:pPr>
      <w:r>
        <w:rPr/>
        <w:t xml:space="preserve">1. Switches replace hubs to improve network performance, but can create large broadcast domains.</w:t>
      </w:r>
    </w:p>
    <w:p>
      <w:pPr>
        <w:jc w:val="both"/>
      </w:pPr>
      <w:r>
        <w:rPr/>
        <w:t xml:space="preserve">2. VLANs are used to break up broadcast domains and separate traffic.</w:t>
      </w:r>
    </w:p>
    <w:p>
      <w:pPr>
        <w:jc w:val="both"/>
      </w:pPr>
      <w:r>
        <w:rPr/>
        <w:t xml:space="preserve">3. By default, all nodes connected to a switch are part of the same VLAN (VLAN 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VLANs and trunking. It provides an accurate description of how switches replace hubs, how broadcast domains work, and how VLANs can be used to break up broadcast domains and separate traffic. The article also accurately states that by default, all nodes connected to a switch are part of the same VLAN (VLAN 1). </w:t>
      </w:r>
    </w:p>
    <w:p>
      <w:pPr>
        <w:jc w:val="both"/>
      </w:pPr>
      <w:r>
        <w:rPr/>
        <w:t xml:space="preserve">The article does not appear to have any biases or one-sided reporting; it presents the information in an unbiased manner without promoting any particular point of view or agenda. It also does not make any unsupported claims or omit any points of consideration; it provides a comprehensive overview of the topic with sufficient detail for readers to understand the concepts discussed. Additionally, there is no missing evidence for the claims made; all claims are supported by examples and diagrams that illustrate the concepts discussed in the article. </w:t>
      </w:r>
    </w:p>
    <w:p>
      <w:pPr>
        <w:jc w:val="both"/>
      </w:pPr>
      <w:r>
        <w:rPr/>
        <w:t xml:space="preserve">The only potential issue with this article is that it does not explore counterarguments or present both sides equally; however, this is not necessary for an introductory overview such as this one, so it does not detract from its overall reliability and trustworthiness. In conclusion, this article is reliable and trustworthy in its discussion of VLANs and trunking.</w:t>
      </w:r>
    </w:p>
    <w:p>
      <w:pPr>
        <w:pStyle w:val="Heading1"/>
      </w:pPr>
      <w:bookmarkStart w:id="5" w:name="_Toc5"/>
      <w:r>
        <w:t>Topics for further research:</w:t>
      </w:r>
      <w:bookmarkEnd w:id="5"/>
    </w:p>
    <w:p>
      <w:pPr>
        <w:spacing w:after="0"/>
        <w:numPr>
          <w:ilvl w:val="0"/>
          <w:numId w:val="2"/>
        </w:numPr>
      </w:pPr>
      <w:r>
        <w:rPr/>
        <w:t xml:space="preserve">VLAN tagging</w:t>
      </w:r>
    </w:p>
    <w:p>
      <w:pPr>
        <w:spacing w:after="0"/>
        <w:numPr>
          <w:ilvl w:val="0"/>
          <w:numId w:val="2"/>
        </w:numPr>
      </w:pPr>
      <w:r>
        <w:rPr/>
        <w:t xml:space="preserve">VLAN security</w:t>
      </w:r>
    </w:p>
    <w:p>
      <w:pPr>
        <w:spacing w:after="0"/>
        <w:numPr>
          <w:ilvl w:val="0"/>
          <w:numId w:val="2"/>
        </w:numPr>
      </w:pPr>
      <w:r>
        <w:rPr/>
        <w:t xml:space="preserve">VLAN routing</w:t>
      </w:r>
    </w:p>
    <w:p>
      <w:pPr>
        <w:spacing w:after="0"/>
        <w:numPr>
          <w:ilvl w:val="0"/>
          <w:numId w:val="2"/>
        </w:numPr>
      </w:pPr>
      <w:r>
        <w:rPr/>
        <w:t xml:space="preserve">VLAN trunking protocols</w:t>
      </w:r>
    </w:p>
    <w:p>
      <w:pPr>
        <w:spacing w:after="0"/>
        <w:numPr>
          <w:ilvl w:val="0"/>
          <w:numId w:val="2"/>
        </w:numPr>
      </w:pPr>
      <w:r>
        <w:rPr/>
        <w:t xml:space="preserve">VLAN configuration</w:t>
      </w:r>
    </w:p>
    <w:p>
      <w:pPr>
        <w:numPr>
          <w:ilvl w:val="0"/>
          <w:numId w:val="2"/>
        </w:numPr>
      </w:pPr>
      <w:r>
        <w:rPr/>
        <w:t xml:space="preserve">VLAN network design</w:t>
      </w:r>
    </w:p>
    <w:p>
      <w:pPr>
        <w:pStyle w:val="Heading1"/>
      </w:pPr>
      <w:bookmarkStart w:id="6" w:name="_Toc6"/>
      <w:r>
        <w:t>Report location:</w:t>
      </w:r>
      <w:bookmarkEnd w:id="6"/>
    </w:p>
    <w:p>
      <w:hyperlink r:id="rId8" w:history="1">
        <w:r>
          <w:rPr>
            <w:color w:val="2980b9"/>
            <w:u w:val="single"/>
          </w:rPr>
          <w:t xml:space="preserve">https://www.fullpicture.app/item/6333426a10b3b5c58d0b94a9b504624d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EE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reilly.com/library/view/packet-guide-to/9781449311315/ch04.html" TargetMode="External"/><Relationship Id="rId8" Type="http://schemas.openxmlformats.org/officeDocument/2006/relationships/hyperlink" Target="https://www.fullpicture.app/item/6333426a10b3b5c58d0b94a9b50462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2023-03-09T09:28:58+01:00</dcterms:created>
  <dcterms:modified xsi:type="dcterms:W3CDTF">2023-03-09T09:28:58+01:00</dcterms:modified>
</cp:coreProperties>
</file>

<file path=docProps/custom.xml><?xml version="1.0" encoding="utf-8"?>
<Properties xmlns="http://schemas.openxmlformats.org/officeDocument/2006/custom-properties" xmlns:vt="http://schemas.openxmlformats.org/officeDocument/2006/docPropsVTypes"/>
</file>