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Stress Corrosion Cracking Behavior of TP95S tube Steel in an Acidic Gas Field Environment,International Journal of Electrochemical Science - X-MOL --- TP95S管钢在酸性气田环境下的应力腐蚀开裂行为，国际电化学科学杂志 - X-MOL</w:t>
      </w:r>
      <w:br/>
      <w:hyperlink r:id="rId7" w:history="1">
        <w:r>
          <w:rPr>
            <w:color w:val="2980b9"/>
            <w:u w:val="single"/>
          </w:rPr>
          <w:t xml:space="preserve">https://www.x-mol.com/paper/1372010480079945728?adv=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TP95S管钢在酸性气田环境中存在应力腐蚀开裂（SCC）的问题。</w:t>
      </w:r>
    </w:p>
    <w:p>
      <w:pPr>
        <w:jc w:val="both"/>
      </w:pPr>
      <w:r>
        <w:rPr/>
        <w:t xml:space="preserve">2. TP95S钢在酸性气田溶液中的SCC机理是由阳极溶解（AD）和氢脆（HE）混合控制的。</w:t>
      </w:r>
    </w:p>
    <w:p>
      <w:pPr>
        <w:jc w:val="both"/>
      </w:pPr>
      <w:r>
        <w:rPr/>
        <w:t xml:space="preserve">3. 施加在TP95S管钢上的应力应低于屈服强度的70％和50％，以避免SCC，并且拉伸应力会降低TP95S管钢在酸性气田中的使用寿命。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潜在偏见及其来源：文章没有明确提及作者的背景和利益关系，这可能导致潜在的偏见。读者无法确定作者是否有与研究结果相关的利益冲突。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片面报道：文章只涉及了TP95S管钢在酸性气田环境中的应力腐蚀开裂行为，但未提及其他可能影响该钢材性能的因素。这种片面报道可能导致读者对整个问题的理解不完整。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无根据的主张：文章声称TP95S钢在100°C时的SCC敏感性低于60°C时，但未提供具体数据或实验证据来支持这一主张。缺乏实验证据使得该主张缺乏可信度。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缺失的考虑点：文章未讨论其他可能影响TP95S管钢应力腐蚀开裂行为的因素，如材料制备工艺、环境条件变化等。这些因素可能对研究结果产生重要影响，但未被充分考虑。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所提出主张的缺失证据：文章声称当拉伸应力达到TP95S管钢屈服强度70%以上时，会出现应力腐蚀开裂。然而，文章未提供实验证据来支持这一主张。缺乏实验证据使得该主张缺乏可信度。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未探索的反驳：文章未对可能存在的反驳观点进行讨论。这种选择性忽略可能导致读者对问题的理解不完整，并且无法全面评估研究结果的可靠性。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宣传内容和偏袒：文章没有明确说明其目的和动机，但可能存在宣传某种特定材料或产品的倾向。此外，文章未提及其他类似材料在相同环境下的表现，这可能导致对TP95S管钢性能的过度夸大。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是否注意到可能的风险：文章未提及任何与使用TP95S管钢在酸性气田中可能面临的风险相关的信息。这种缺失使得读者无法全面了解该材料在实际应用中的潜在问题。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没有平等地呈现双方：文章只关注了TP95S管钢在酸性气田环境中的应力腐蚀开裂行为，而没有探讨其他材料或方法在相同条件下的表现。这种不平等地呈现可能导致读者对问题的理解有所偏颇。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缺陷和不足之处。它没有提供充分的实验证据来支持其主张，并且忽略了其他可能影响研究结果的因素。此外，文章可能存在潜在的偏见和宣传倾向，以及对潜在风险和其他观点的忽视。因此，在评估该研究结果时需要谨慎，并考虑到这些限制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其他可能影响钢材性能的因素
</w:t>
      </w:r>
    </w:p>
    <w:p>
      <w:pPr>
        <w:spacing w:after="0"/>
        <w:numPr>
          <w:ilvl w:val="0"/>
          <w:numId w:val="2"/>
        </w:numPr>
      </w:pPr>
      <w:r>
        <w:rPr/>
        <w:t xml:space="preserve">TP95S钢在不同温度下的SCC敏感性差异的具体数据和实验证据
</w:t>
      </w:r>
    </w:p>
    <w:p>
      <w:pPr>
        <w:spacing w:after="0"/>
        <w:numPr>
          <w:ilvl w:val="0"/>
          <w:numId w:val="2"/>
        </w:numPr>
      </w:pPr>
      <w:r>
        <w:rPr/>
        <w:t xml:space="preserve">材料制备工艺和环境条件变化对研究结果的影响
</w:t>
      </w:r>
    </w:p>
    <w:p>
      <w:pPr>
        <w:spacing w:after="0"/>
        <w:numPr>
          <w:ilvl w:val="0"/>
          <w:numId w:val="2"/>
        </w:numPr>
      </w:pPr>
      <w:r>
        <w:rPr/>
        <w:t xml:space="preserve">TP95S管钢屈服强度70%以上时的应力腐蚀开裂的实验证据
</w:t>
      </w:r>
    </w:p>
    <w:p>
      <w:pPr>
        <w:numPr>
          <w:ilvl w:val="0"/>
          <w:numId w:val="2"/>
        </w:numPr>
      </w:pPr>
      <w:r>
        <w:rPr/>
        <w:t xml:space="preserve">反驳观点的讨论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https://www.fullpicture.app/item/634de6b5a224dc4fe5a370bc86b3fce2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1DCA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372010480079945728?adv=" TargetMode="External"/><Relationship Id="rId8" Type="http://schemas.openxmlformats.org/officeDocument/2006/relationships/hyperlink" Target="https://www.fullpicture.app/item/634de6b5a224dc4fe5a370bc86b3fc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2024-01-05T16:17:37+01:00</dcterms:created>
  <dcterms:modified xsi:type="dcterms:W3CDTF">2024-01-05T16:17:37+01:00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