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actual learning versus feeling of learning in response to being actively engaged in the classroom | PNAS</w:t>
      </w:r>
      <w:br/>
      <w:hyperlink r:id="rId7" w:history="1">
        <w:r>
          <w:rPr>
            <w:color w:val="2980b9"/>
            <w:u w:val="single"/>
          </w:rPr>
          <w:t xml:space="preserve">https://www.pnas.org/doi/10.1073/pnas.1821936116</w:t>
        </w:r>
      </w:hyperlink>
    </w:p>
    <w:p>
      <w:pPr>
        <w:pStyle w:val="Heading1"/>
      </w:pPr>
      <w:bookmarkStart w:id="2" w:name="_Toc2"/>
      <w:r>
        <w:t>Article summary:</w:t>
      </w:r>
      <w:bookmarkEnd w:id="2"/>
    </w:p>
    <w:p>
      <w:pPr>
        <w:jc w:val="both"/>
      </w:pPr>
      <w:r>
        <w:rPr/>
        <w:t xml:space="preserve">1. Active learning in the classroom leads to higher levels of actual learning compared to passive lectures.</w:t>
      </w:r>
    </w:p>
    <w:p>
      <w:pPr>
        <w:jc w:val="both"/>
      </w:pPr>
      <w:r>
        <w:rPr/>
        <w:t xml:space="preserve">2. However, students in active classrooms perceive that they learn less than their peers in passive environments.</w:t>
      </w:r>
    </w:p>
    <w:p>
      <w:pPr>
        <w:jc w:val="both"/>
      </w:pPr>
      <w:r>
        <w:rPr/>
        <w:t xml:space="preserve">3. This negative perception is caused by the increased cognitive effort required during active learning, which initially leads students to believe they are not learning as effectively.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"Measuring actual learning versus feeling of learning in response to being actively engaged in the classroom" published in PNAS discusses the discrepancy between students' perception of learning and their actual learning outcomes when exposed to active learning methods compared to passive lectures. While the article provides valuable insights into this topic, there are several areas where critical analysis is warranted.</w:t>
      </w:r>
    </w:p>
    <w:p>
      <w:pPr>
        <w:jc w:val="both"/>
      </w:pPr>
      <w:r>
        <w:rPr/>
        <w:t xml:space="preserve"/>
      </w:r>
    </w:p>
    <w:p>
      <w:pPr>
        <w:jc w:val="both"/>
      </w:pPr>
      <w:r>
        <w:rPr/>
        <w:t xml:space="preserve">One potential bias in the article is the focus on college STEM instructors and their resistance to adopting active learning methods. The article assumes that active learning is a superior method of instruction without providing sufficient evidence or considering alternative perspectives. This assumption may lead to a one-sided reporting of the benefits of active learning while neglecting potential drawbacks or limitations.</w:t>
      </w:r>
    </w:p>
    <w:p>
      <w:pPr>
        <w:jc w:val="both"/>
      </w:pPr>
      <w:r>
        <w:rPr/>
        <w:t xml:space="preserve"/>
      </w:r>
    </w:p>
    <w:p>
      <w:pPr>
        <w:jc w:val="both"/>
      </w:pPr>
      <w:r>
        <w:rPr/>
        <w:t xml:space="preserve">Furthermore, the article suggests that students' preference for passive lectures over active learning may be influenced by their perception of learning rather than actual learning outcomes. While this is an interesting hypothesis, it lacks empirical evidence and relies heavily on anecdotal reports from instructors. Without rigorous research supporting this claim, it remains speculative.</w:t>
      </w:r>
    </w:p>
    <w:p>
      <w:pPr>
        <w:jc w:val="both"/>
      </w:pPr>
      <w:r>
        <w:rPr/>
        <w:t xml:space="preserve"/>
      </w:r>
    </w:p>
    <w:p>
      <w:pPr>
        <w:jc w:val="both"/>
      </w:pPr>
      <w:r>
        <w:rPr/>
        <w:t xml:space="preserve">Another limitation of the article is its narrow focus on physics courses at Harvard University. The sample size is relatively small, and the findings may not be generalizable to other disciplines or educational settings. Additionally, the study only measures short-term perceptions and does not consider long-term retention or transfer of knowledge.</w:t>
      </w:r>
    </w:p>
    <w:p>
      <w:pPr>
        <w:jc w:val="both"/>
      </w:pPr>
      <w:r>
        <w:rPr/>
        <w:t xml:space="preserve"/>
      </w:r>
    </w:p>
    <w:p>
      <w:pPr>
        <w:jc w:val="both"/>
      </w:pPr>
      <w:r>
        <w:rPr/>
        <w:t xml:space="preserve">The article also fails to explore potential counterarguments or alternative explanations for students' preference for passive lectures. For example, it does not consider factors such as familiarity with traditional teaching methods, comfort zones, or individual learning styles that may influence students' preferences.</w:t>
      </w:r>
    </w:p>
    <w:p>
      <w:pPr>
        <w:jc w:val="both"/>
      </w:pPr>
      <w:r>
        <w:rPr/>
        <w:t xml:space="preserve"/>
      </w:r>
    </w:p>
    <w:p>
      <w:pPr>
        <w:jc w:val="both"/>
      </w:pPr>
      <w:r>
        <w:rPr/>
        <w:t xml:space="preserve">Moreover, the article does not adequately address potential risks or challenges associated with implementing active learning strategies. It assumes that all instructors can easily adopt these methods without considering resource constraints, training needs, or institutional support. This lack of consideration for practical implications undermines the credibility of the argument presented.</w:t>
      </w:r>
    </w:p>
    <w:p>
      <w:pPr>
        <w:jc w:val="both"/>
      </w:pPr>
      <w:r>
        <w:rPr/>
        <w:t xml:space="preserve"/>
      </w:r>
    </w:p>
    <w:p>
      <w:pPr>
        <w:jc w:val="both"/>
      </w:pPr>
      <w:r>
        <w:rPr/>
        <w:t xml:space="preserve">Additionally, there are instances where promotional content seems to be present in the article. For example, it suggests that instructors who adopt active learning should intervene and address students' misperceptions. While this may be a valid suggestion, it is presented without sufficient evidence or alternative perspectives.</w:t>
      </w:r>
    </w:p>
    <w:p>
      <w:pPr>
        <w:jc w:val="both"/>
      </w:pPr>
      <w:r>
        <w:rPr/>
        <w:t xml:space="preserve"/>
      </w:r>
    </w:p>
    <w:p>
      <w:pPr>
        <w:jc w:val="both"/>
      </w:pPr>
      <w:r>
        <w:rPr/>
        <w:t xml:space="preserve">Overall, the article provides some valuable insights into the discrepancy between students' perception of learning and their actual learning outcomes in active learning environments. However, it falls short in terms of providing a balanced analysis, considering alternative explanations, and addressing potential limitations or risks associated with active learning methods. Further research is needed to validate the claims made in the article and provide a more comprehensive understanding of this complex topic.</w:t>
      </w:r>
    </w:p>
    <w:p>
      <w:pPr>
        <w:pStyle w:val="Heading1"/>
      </w:pPr>
      <w:bookmarkStart w:id="5" w:name="_Toc5"/>
      <w:r>
        <w:t>Topics for further research:</w:t>
      </w:r>
      <w:bookmarkEnd w:id="5"/>
    </w:p>
    <w:p>
      <w:pPr>
        <w:spacing w:after="0"/>
        <w:numPr>
          <w:ilvl w:val="0"/>
          <w:numId w:val="2"/>
        </w:numPr>
      </w:pPr>
      <w:r>
        <w:rPr/>
        <w:t xml:space="preserve">Critiques of active learning methods in education
</w:t>
      </w:r>
    </w:p>
    <w:p>
      <w:pPr>
        <w:spacing w:after="0"/>
        <w:numPr>
          <w:ilvl w:val="0"/>
          <w:numId w:val="2"/>
        </w:numPr>
      </w:pPr>
      <w:r>
        <w:rPr/>
        <w:t xml:space="preserve">Factors influencing students' preferences for passive lectures
</w:t>
      </w:r>
    </w:p>
    <w:p>
      <w:pPr>
        <w:spacing w:after="0"/>
        <w:numPr>
          <w:ilvl w:val="0"/>
          <w:numId w:val="2"/>
        </w:numPr>
      </w:pPr>
      <w:r>
        <w:rPr/>
        <w:t xml:space="preserve">Long-term retention and transfer of knowledge in active learning environments
</w:t>
      </w:r>
    </w:p>
    <w:p>
      <w:pPr>
        <w:spacing w:after="0"/>
        <w:numPr>
          <w:ilvl w:val="0"/>
          <w:numId w:val="2"/>
        </w:numPr>
      </w:pPr>
      <w:r>
        <w:rPr/>
        <w:t xml:space="preserve">Individual learning styles and their impact on active learning effectiveness
</w:t>
      </w:r>
    </w:p>
    <w:p>
      <w:pPr>
        <w:spacing w:after="0"/>
        <w:numPr>
          <w:ilvl w:val="0"/>
          <w:numId w:val="2"/>
        </w:numPr>
      </w:pPr>
      <w:r>
        <w:rPr/>
        <w:t xml:space="preserve">Challenges and limitations of implementing active learning strategies in different educational settings
</w:t>
      </w:r>
    </w:p>
    <w:p>
      <w:pPr>
        <w:numPr>
          <w:ilvl w:val="0"/>
          <w:numId w:val="2"/>
        </w:numPr>
      </w:pPr>
      <w:r>
        <w:rPr/>
        <w:t xml:space="preserve">Research on the practical implications and resource constraints of adopting active learning methods in the classroom</w:t>
      </w:r>
    </w:p>
    <w:p>
      <w:pPr>
        <w:pStyle w:val="Heading1"/>
      </w:pPr>
      <w:bookmarkStart w:id="6" w:name="_Toc6"/>
      <w:r>
        <w:t>Report location:</w:t>
      </w:r>
      <w:bookmarkEnd w:id="6"/>
    </w:p>
    <w:p>
      <w:hyperlink r:id="rId8" w:history="1">
        <w:r>
          <w:rPr>
            <w:color w:val="2980b9"/>
            <w:u w:val="single"/>
          </w:rPr>
          <w:t xml:space="preserve">https://www.fullpicture.app/item/63ae223b9e7776b9a5b8c946f8c15c6c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2F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1821936116" TargetMode="External"/><Relationship Id="rId8" Type="http://schemas.openxmlformats.org/officeDocument/2006/relationships/hyperlink" Target="https://www.fullpicture.app/item/63ae223b9e7776b9a5b8c946f8c15c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2024-02-07T14:47:30+01:00</dcterms:created>
  <dcterms:modified xsi:type="dcterms:W3CDTF">2024-02-07T14:47:30+01:00</dcterms:modified>
</cp:coreProperties>
</file>

<file path=docProps/custom.xml><?xml version="1.0" encoding="utf-8"?>
<Properties xmlns="http://schemas.openxmlformats.org/officeDocument/2006/custom-properties" xmlns:vt="http://schemas.openxmlformats.org/officeDocument/2006/docPropsVTypes"/>
</file>