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vertical charge transport in organic Schottky diodes via interface engineering of large-area conducting polymer thin films fabricated on hydrophilic liquid surface of tunable surface energy - ScienceDirect</w:t>
      </w:r>
      <w:br/>
      <w:hyperlink r:id="rId7" w:history="1">
        <w:r>
          <w:rPr>
            <w:color w:val="2980b9"/>
            <w:u w:val="single"/>
          </w:rPr>
          <w:t xml:space="preserve">https://www.sciencedirect.com/science/article/pii/S0169433223000533?via%3Dihub</w:t>
        </w:r>
      </w:hyperlink>
    </w:p>
    <w:p>
      <w:pPr>
        <w:pStyle w:val="Heading1"/>
      </w:pPr>
      <w:bookmarkStart w:id="2" w:name="_Toc2"/>
      <w:r>
        <w:t>Article summary:</w:t>
      </w:r>
      <w:bookmarkEnd w:id="2"/>
    </w:p>
    <w:p>
      <w:pPr>
        <w:jc w:val="both"/>
      </w:pPr>
      <w:r>
        <w:rPr/>
        <w:t xml:space="preserve">1. A novel subphase modified floating-film transfer method (SM-FTM) has been developed to improve vertical charge transport in organic Schottky diodes.</w:t>
      </w:r>
    </w:p>
    <w:p>
      <w:pPr>
        <w:jc w:val="both"/>
      </w:pPr>
      <w:r>
        <w:rPr/>
        <w:t xml:space="preserve">2. SM-FTM yields large-area, homogeneous, layer-by-layer coating capable thin solid films.</w:t>
      </w:r>
    </w:p>
    <w:p>
      <w:pPr>
        <w:jc w:val="both"/>
      </w:pPr>
      <w:r>
        <w:rPr/>
        <w:t xml:space="preserve">3. An analytical model has been developed to elucidate the polymer spreading dynamics and molecular rearrangement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improving vertical charge transport in organic Schottky diodes via interface engineering of large-area conducting polymer thin films fabricated on hydrophilic liquid surface of tunable surface energy. The article is well written and provides a comprehensive description of the research process, from the development of the novel subphase modified floating-film transfer method (SM-FTM) to the electrical performances of Schottky barrier diodes (SBDs). Furthermore, an analytical model for SM-FTM was also presented to elucidate the polymer spreading dynamics and the mechanism of molecular rearrangement at the interface. </w:t>
      </w:r>
    </w:p>
    <w:p>
      <w:pPr>
        <w:jc w:val="both"/>
      </w:pPr>
      <w:r>
        <w:rPr/>
        <w:t xml:space="preserve">The article does not appear to be biased or one sided, as it presents both sides equally and does not promote any particular point of view or opinion. It also does not contain any unsupported claims or missing points of consideration, as all claims are supported by evidence and all relevant points are discussed in detail. Additionally, there are no unexplored counterarguments or missing evidence for any claims made in the article. </w:t>
      </w:r>
    </w:p>
    <w:p>
      <w:pPr>
        <w:jc w:val="both"/>
      </w:pPr>
      <w:r>
        <w:rPr/>
        <w:t xml:space="preserve">The only potential issue with this article is that it does not discuss possible risks associated with this research process or its implications for society at large. This could be addressed by including a section discussing potential risks and their implications for society in general.</w:t>
      </w:r>
    </w:p>
    <w:p>
      <w:pPr>
        <w:pStyle w:val="Heading1"/>
      </w:pPr>
      <w:bookmarkStart w:id="5" w:name="_Toc5"/>
      <w:r>
        <w:t>Topics for further research:</w:t>
      </w:r>
      <w:bookmarkEnd w:id="5"/>
    </w:p>
    <w:p>
      <w:pPr>
        <w:spacing w:after="0"/>
        <w:numPr>
          <w:ilvl w:val="0"/>
          <w:numId w:val="2"/>
        </w:numPr>
      </w:pPr>
      <w:r>
        <w:rPr/>
        <w:t xml:space="preserve">Risks associated with organic Schottky diodes</w:t>
      </w:r>
    </w:p>
    <w:p>
      <w:pPr>
        <w:spacing w:after="0"/>
        <w:numPr>
          <w:ilvl w:val="0"/>
          <w:numId w:val="2"/>
        </w:numPr>
      </w:pPr>
      <w:r>
        <w:rPr/>
        <w:t xml:space="preserve">Implications of interface engineering for organic Schottky diodes</w:t>
      </w:r>
    </w:p>
    <w:p>
      <w:pPr>
        <w:spacing w:after="0"/>
        <w:numPr>
          <w:ilvl w:val="0"/>
          <w:numId w:val="2"/>
        </w:numPr>
      </w:pPr>
      <w:r>
        <w:rPr/>
        <w:t xml:space="preserve">Social implications of organic Schottky diodes</w:t>
      </w:r>
    </w:p>
    <w:p>
      <w:pPr>
        <w:spacing w:after="0"/>
        <w:numPr>
          <w:ilvl w:val="0"/>
          <w:numId w:val="2"/>
        </w:numPr>
      </w:pPr>
      <w:r>
        <w:rPr/>
        <w:t xml:space="preserve">Large-area conducting polymer thin films</w:t>
      </w:r>
    </w:p>
    <w:p>
      <w:pPr>
        <w:spacing w:after="0"/>
        <w:numPr>
          <w:ilvl w:val="0"/>
          <w:numId w:val="2"/>
        </w:numPr>
      </w:pPr>
      <w:r>
        <w:rPr/>
        <w:t xml:space="preserve">Subphase modified floating-film transfer method</w:t>
      </w:r>
    </w:p>
    <w:p>
      <w:pPr>
        <w:numPr>
          <w:ilvl w:val="0"/>
          <w:numId w:val="2"/>
        </w:numPr>
      </w:pPr>
      <w:r>
        <w:rPr/>
        <w:t xml:space="preserve">Electrical performances of Schottky barrier diodes</w:t>
      </w:r>
    </w:p>
    <w:p>
      <w:pPr>
        <w:pStyle w:val="Heading1"/>
      </w:pPr>
      <w:bookmarkStart w:id="6" w:name="_Toc6"/>
      <w:r>
        <w:t>Report location:</w:t>
      </w:r>
      <w:bookmarkEnd w:id="6"/>
    </w:p>
    <w:p>
      <w:hyperlink r:id="rId8" w:history="1">
        <w:r>
          <w:rPr>
            <w:color w:val="2980b9"/>
            <w:u w:val="single"/>
          </w:rPr>
          <w:t xml:space="preserve">https://www.fullpicture.app/item/63c01f9132173afac6eb61bf8b5a3187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6A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3000533?via%3Dihub" TargetMode="External"/><Relationship Id="rId8" Type="http://schemas.openxmlformats.org/officeDocument/2006/relationships/hyperlink" Target="https://www.fullpicture.app/item/63c01f9132173afac6eb61bf8b5a3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2023-03-07T02:55:07+01:00</dcterms:created>
  <dcterms:modified xsi:type="dcterms:W3CDTF">2023-03-07T02:55:07+01:00</dcterms:modified>
</cp:coreProperties>
</file>

<file path=docProps/custom.xml><?xml version="1.0" encoding="utf-8"?>
<Properties xmlns="http://schemas.openxmlformats.org/officeDocument/2006/custom-properties" xmlns:vt="http://schemas.openxmlformats.org/officeDocument/2006/docPropsVTypes"/>
</file>