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基因| 免费全文 | 用于循环和可持续生物 PET 经济的微生物基因</w:t>
      </w:r>
      <w:br/>
      <w:hyperlink r:id="rId7" w:history="1">
        <w:r>
          <w:rPr>
            <w:color w:val="2980b9"/>
            <w:u w:val="single"/>
          </w:rPr>
          <w:t xml:space="preserve">https://www.mdpi.com/2073-4425/10/5/373</w:t>
        </w:r>
      </w:hyperlink>
    </w:p>
    <w:p>
      <w:pPr>
        <w:pStyle w:val="Heading1"/>
      </w:pPr>
      <w:bookmarkStart w:id="2" w:name="_Toc2"/>
      <w:r>
        <w:t>Article summary:</w:t>
      </w:r>
      <w:bookmarkEnd w:id="2"/>
    </w:p>
    <w:p>
      <w:pPr>
        <w:jc w:val="both"/>
      </w:pPr>
      <w:r>
        <w:rPr/>
        <w:t xml:space="preserve">1. PET, a type of polyester commonly used in plastic products, can be easily biodegraded by microbial polyester hydrolases.</w:t>
      </w:r>
    </w:p>
    <w:p>
      <w:pPr>
        <w:jc w:val="both"/>
      </w:pPr>
      <w:r>
        <w:rPr/>
        <w:t xml:space="preserve">2. The hydrolysis products obtained from PET can be used to synthesize novel PET and serve as potential carbon sources for microorganisms.</w:t>
      </w:r>
    </w:p>
    <w:p>
      <w:pPr>
        <w:jc w:val="both"/>
      </w:pPr>
      <w:r>
        <w:rPr/>
        <w:t xml:space="preserve">3. Combining biodegradation and biosynthesis processes can lead to a fully circular bio-PET economy, reducing our reliance on traditional recycling methods and minimizing environmental impact.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potential of microbial genes for the recycling and sustainable production of bio-based PET. It highlights the environmental issues associated with plastic waste, particularly PET, and suggests that microbial degradation and synthesis processes could contribute to a fully circular bio PET economy.</w:t>
      </w:r>
    </w:p>
    <w:p>
      <w:pPr>
        <w:jc w:val="both"/>
      </w:pPr>
      <w:r>
        <w:rPr/>
        <w:t xml:space="preserve"/>
      </w:r>
    </w:p>
    <w:p>
      <w:pPr>
        <w:jc w:val="both"/>
      </w:pPr>
      <w:r>
        <w:rPr/>
        <w:t xml:space="preserve">One potential bias in the article is its focus on the positive aspects of microbial gene technology for PET recycling without adequately addressing potential risks or limitations. The article does not mention any potential negative impacts or unintended consequences of using microbial genes for PET degradation and synthesis. This one-sided reporting may give readers an incomplete understanding of the topic.</w:t>
      </w:r>
    </w:p>
    <w:p>
      <w:pPr>
        <w:jc w:val="both"/>
      </w:pPr>
      <w:r>
        <w:rPr/>
        <w:t xml:space="preserve"/>
      </w:r>
    </w:p>
    <w:p>
      <w:pPr>
        <w:jc w:val="both"/>
      </w:pPr>
      <w:r>
        <w:rPr/>
        <w:t xml:space="preserve">Additionally, the article lacks evidence to support some of its claims. For example, it states that microbial degradation of PET can produce hydrolysis products that can be used to synthesize new PET, but it does not provide any data or studies to support this claim. Without supporting evidence, it is difficult to evaluate the feasibility and effectiveness of this process.</w:t>
      </w:r>
    </w:p>
    <w:p>
      <w:pPr>
        <w:jc w:val="both"/>
      </w:pPr>
      <w:r>
        <w:rPr/>
        <w:t xml:space="preserve"/>
      </w:r>
    </w:p>
    <w:p>
      <w:pPr>
        <w:jc w:val="both"/>
      </w:pPr>
      <w:r>
        <w:rPr/>
        <w:t xml:space="preserve">The article also fails to explore counterarguments or alternative approaches to addressing plastic waste. It presents microbial gene technology as a solution without considering other strategies such as reducing plastic consumption, improving recycling infrastructure, or developing alternative materials. By not presenting a balanced view, the article may be promoting a specific agenda rather than providing an objective analysis.</w:t>
      </w:r>
    </w:p>
    <w:p>
      <w:pPr>
        <w:jc w:val="both"/>
      </w:pPr>
      <w:r>
        <w:rPr/>
        <w:t xml:space="preserve"/>
      </w:r>
    </w:p>
    <w:p>
      <w:pPr>
        <w:jc w:val="both"/>
      </w:pPr>
      <w:r>
        <w:rPr/>
        <w:t xml:space="preserve">Furthermore, the article contains promotional content by highlighting the work done by specific institutions and researchers without providing a comprehensive overview of the field. This selective reporting may create biases towards certain research groups or technologies.</w:t>
      </w:r>
    </w:p>
    <w:p>
      <w:pPr>
        <w:jc w:val="both"/>
      </w:pPr>
      <w:r>
        <w:rPr/>
        <w:t xml:space="preserve"/>
      </w:r>
    </w:p>
    <w:p>
      <w:pPr>
        <w:jc w:val="both"/>
      </w:pPr>
      <w:r>
        <w:rPr/>
        <w:t xml:space="preserve">Overall, while the article provides an overview of microbial gene technology for PET recycling, it has several shortcomings including biased reporting, unsupported claims, lack of evidence, unexplored counterarguments, and promotional content. A more balanced and comprehensive analysis would provide a more accurate assessment of the potential benefits and limitations of using microbial genes for sustainable PET production.</w:t>
      </w:r>
    </w:p>
    <w:p>
      <w:pPr>
        <w:pStyle w:val="Heading1"/>
      </w:pPr>
      <w:bookmarkStart w:id="5" w:name="_Toc5"/>
      <w:r>
        <w:t>Topics for further research:</w:t>
      </w:r>
      <w:bookmarkEnd w:id="5"/>
    </w:p>
    <w:p>
      <w:pPr>
        <w:spacing w:after="0"/>
        <w:numPr>
          <w:ilvl w:val="0"/>
          <w:numId w:val="2"/>
        </w:numPr>
      </w:pPr>
      <w:r>
        <w:rPr/>
        <w:t xml:space="preserve">Potential risks and limitations of using microbial genes for PET degradation and synthesis
</w:t>
      </w:r>
    </w:p>
    <w:p>
      <w:pPr>
        <w:spacing w:after="0"/>
        <w:numPr>
          <w:ilvl w:val="0"/>
          <w:numId w:val="2"/>
        </w:numPr>
      </w:pPr>
      <w:r>
        <w:rPr/>
        <w:t xml:space="preserve">Negative impacts or unintended consequences of microbial gene technology for PET recycling
</w:t>
      </w:r>
    </w:p>
    <w:p>
      <w:pPr>
        <w:spacing w:after="0"/>
        <w:numPr>
          <w:ilvl w:val="0"/>
          <w:numId w:val="2"/>
        </w:numPr>
      </w:pPr>
      <w:r>
        <w:rPr/>
        <w:t xml:space="preserve">Feasibility and effectiveness of using microbial degradation to produce hydrolysis products for PET synthesis
</w:t>
      </w:r>
    </w:p>
    <w:p>
      <w:pPr>
        <w:spacing w:after="0"/>
        <w:numPr>
          <w:ilvl w:val="0"/>
          <w:numId w:val="2"/>
        </w:numPr>
      </w:pPr>
      <w:r>
        <w:rPr/>
        <w:t xml:space="preserve">Alternative approaches to addressing plastic waste</w:t>
      </w:r>
    </w:p>
    <w:p>
      <w:pPr>
        <w:spacing w:after="0"/>
        <w:numPr>
          <w:ilvl w:val="0"/>
          <w:numId w:val="2"/>
        </w:numPr>
      </w:pPr>
      <w:r>
        <w:rPr/>
        <w:t xml:space="preserve">such as reducing plastic consumption or developing alternative materials
</w:t>
      </w:r>
    </w:p>
    <w:p>
      <w:pPr>
        <w:spacing w:after="0"/>
        <w:numPr>
          <w:ilvl w:val="0"/>
          <w:numId w:val="2"/>
        </w:numPr>
      </w:pPr>
      <w:r>
        <w:rPr/>
        <w:t xml:space="preserve">Improving recycling infrastructure for PET and other plastics
</w:t>
      </w:r>
    </w:p>
    <w:p>
      <w:pPr>
        <w:numPr>
          <w:ilvl w:val="0"/>
          <w:numId w:val="2"/>
        </w:numPr>
      </w:pPr>
      <w:r>
        <w:rPr/>
        <w:t xml:space="preserve">Comprehensive overview of the field of microbial gene technology for sustainable PET production</w:t>
      </w:r>
    </w:p>
    <w:p>
      <w:pPr>
        <w:pStyle w:val="Heading1"/>
      </w:pPr>
      <w:bookmarkStart w:id="6" w:name="_Toc6"/>
      <w:r>
        <w:t>Report location:</w:t>
      </w:r>
      <w:bookmarkEnd w:id="6"/>
    </w:p>
    <w:p>
      <w:hyperlink r:id="rId8" w:history="1">
        <w:r>
          <w:rPr>
            <w:color w:val="2980b9"/>
            <w:u w:val="single"/>
          </w:rPr>
          <w:t xml:space="preserve">https://www.fullpicture.app/item/63c539c1650376664ba50a156e5363b5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76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25/10/5/373" TargetMode="External"/><Relationship Id="rId8" Type="http://schemas.openxmlformats.org/officeDocument/2006/relationships/hyperlink" Target="https://www.fullpicture.app/item/63c539c1650376664ba50a156e536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2024-03-04T22:42:01+01:00</dcterms:created>
  <dcterms:modified xsi:type="dcterms:W3CDTF">2024-03-04T22:42:01+01:00</dcterms:modified>
</cp:coreProperties>
</file>

<file path=docProps/custom.xml><?xml version="1.0" encoding="utf-8"?>
<Properties xmlns="http://schemas.openxmlformats.org/officeDocument/2006/custom-properties" xmlns:vt="http://schemas.openxmlformats.org/officeDocument/2006/docPropsVTypes"/>
</file>