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What It Is and What It Can and Cannot Do | McDonnell Boehnen Hulbert &amp; Berghoff LLP - JDSupra</w:t>
      </w:r>
      <w:br/>
      <w:hyperlink r:id="rId7" w:history="1">
        <w:r>
          <w:rPr>
            <w:color w:val="2980b9"/>
            <w:u w:val="single"/>
          </w:rPr>
          <w:t xml:space="preserve">https://www.jdsupra.com/legalnews/chatgpt-what-it-is-and-what-it-can-and-9452986/</w:t>
        </w:r>
      </w:hyperlink>
    </w:p>
    <w:p>
      <w:pPr>
        <w:pStyle w:val="Heading1"/>
      </w:pPr>
      <w:bookmarkStart w:id="2" w:name="_Toc2"/>
      <w:r>
        <w:t>Article summary:</w:t>
      </w:r>
      <w:bookmarkEnd w:id="2"/>
    </w:p>
    <w:p>
      <w:pPr>
        <w:jc w:val="both"/>
      </w:pPr>
      <w:r>
        <w:rPr/>
        <w:t xml:space="preserve">1. ChatGPT is a large language model that can generate human-like text from simple prompts.</w:t>
      </w:r>
    </w:p>
    <w:p>
      <w:pPr>
        <w:jc w:val="both"/>
      </w:pPr>
      <w:r>
        <w:rPr/>
        <w:t xml:space="preserve">2. ChatGPT can explain the difference between patents and trademarks, write text in the style of a particular author, essays on virtually any topic, and even computer code.</w:t>
      </w:r>
    </w:p>
    <w:p>
      <w:pPr>
        <w:jc w:val="both"/>
      </w:pPr>
      <w:r>
        <w:rPr/>
        <w:t xml:space="preserve">3. ChatGPT does not have the same cognitive abilities as humans and cannot modulate its output based on emotions or verify whether what it is saying is accurate.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ChatGPT, a large language model that can generate human-like text from simple prompts. The article accurately describes the capabilities of ChatGPT and provides examples of its use. However, there are some potential biases in the article that should be noted. </w:t>
      </w:r>
    </w:p>
    <w:p>
      <w:pPr>
        <w:jc w:val="both"/>
      </w:pPr>
      <w:r>
        <w:rPr/>
        <w:t xml:space="preserve">First, the article does not provide any evidence to support its claims about ChatGPT’s capabilities or limitations. While it does provide examples of ChatGPT’s output, these examples do not necessarily demonstrate its full range of capabilities or limitations. Additionally, while the article mentions potential risks associated with using ChatGPT (such as fooling naïve users into thinking it is intelligent), it does not explore these risks in depth or discuss possible solutions for mitigating them. </w:t>
      </w:r>
    </w:p>
    <w:p>
      <w:pPr>
        <w:jc w:val="both"/>
      </w:pPr>
      <w:r>
        <w:rPr/>
        <w:t xml:space="preserve">Second, the article presents a one-sided view of ChatGPT by focusing solely on its positive aspects without exploring any potential drawbacks or counterarguments to using it. For example, while the article mentions that ChatGPT has difficulty making predictions about real-world objects and scenarios, it does not discuss how this limitation could affect its usefulness in certain applications or how this limitation could be addressed through further development or training. </w:t>
      </w:r>
    </w:p>
    <w:p>
      <w:pPr>
        <w:jc w:val="both"/>
      </w:pPr>
      <w:r>
        <w:rPr/>
        <w:t xml:space="preserve">Finally, while the article accurately describes what ChatGPT can do and cannot do currently, it fails to mention any potential future developments for improving its capabilities or addressing its current limitations. This omission may lead readers to believe that ChatGPT’s current capabilities are all that can be expected from such technology in the future when in fact further advancements may be possible with additional research and development efforts. </w:t>
      </w:r>
    </w:p>
    <w:p>
      <w:pPr>
        <w:jc w:val="both"/>
      </w:pPr>
      <w:r>
        <w:rPr/>
        <w:t xml:space="preserve">In conclusion, while this article provides an accurate overview of what ChatGPT is capable of currently and what it cannot do yet, there are some potential biases present which should be taken into consideration when evaluating its trustworthiness and reliability as a source of information about this technology.</w:t>
      </w:r>
    </w:p>
    <w:p>
      <w:pPr>
        <w:pStyle w:val="Heading1"/>
      </w:pPr>
      <w:bookmarkStart w:id="5" w:name="_Toc5"/>
      <w:r>
        <w:t>Topics for further research:</w:t>
      </w:r>
      <w:bookmarkEnd w:id="5"/>
    </w:p>
    <w:p>
      <w:pPr>
        <w:spacing w:after="0"/>
        <w:numPr>
          <w:ilvl w:val="0"/>
          <w:numId w:val="2"/>
        </w:numPr>
      </w:pPr>
      <w:r>
        <w:rPr/>
        <w:t xml:space="preserve">ChatGPT risks</w:t>
      </w:r>
    </w:p>
    <w:p>
      <w:pPr>
        <w:spacing w:after="0"/>
        <w:numPr>
          <w:ilvl w:val="0"/>
          <w:numId w:val="2"/>
        </w:numPr>
      </w:pPr>
      <w:r>
        <w:rPr/>
        <w:t xml:space="preserve">ChatGPT limitations</w:t>
      </w:r>
    </w:p>
    <w:p>
      <w:pPr>
        <w:spacing w:after="0"/>
        <w:numPr>
          <w:ilvl w:val="0"/>
          <w:numId w:val="2"/>
        </w:numPr>
      </w:pPr>
      <w:r>
        <w:rPr/>
        <w:t xml:space="preserve">ChatGPT future developments</w:t>
      </w:r>
    </w:p>
    <w:p>
      <w:pPr>
        <w:spacing w:after="0"/>
        <w:numPr>
          <w:ilvl w:val="0"/>
          <w:numId w:val="2"/>
        </w:numPr>
      </w:pPr>
      <w:r>
        <w:rPr/>
        <w:t xml:space="preserve">Mitigating ChatGPT risks</w:t>
      </w:r>
    </w:p>
    <w:p>
      <w:pPr>
        <w:spacing w:after="0"/>
        <w:numPr>
          <w:ilvl w:val="0"/>
          <w:numId w:val="2"/>
        </w:numPr>
      </w:pPr>
      <w:r>
        <w:rPr/>
        <w:t xml:space="preserve">Real-world applications of ChatGPT</w:t>
      </w:r>
    </w:p>
    <w:p>
      <w:pPr>
        <w:numPr>
          <w:ilvl w:val="0"/>
          <w:numId w:val="2"/>
        </w:numPr>
      </w:pPr>
      <w:r>
        <w:rPr/>
        <w:t xml:space="preserve">Improving ChatGPT capabilities</w:t>
      </w:r>
    </w:p>
    <w:p>
      <w:pPr>
        <w:pStyle w:val="Heading1"/>
      </w:pPr>
      <w:bookmarkStart w:id="6" w:name="_Toc6"/>
      <w:r>
        <w:t>Report location:</w:t>
      </w:r>
      <w:bookmarkEnd w:id="6"/>
    </w:p>
    <w:p>
      <w:hyperlink r:id="rId8" w:history="1">
        <w:r>
          <w:rPr>
            <w:color w:val="2980b9"/>
            <w:u w:val="single"/>
          </w:rPr>
          <w:t xml:space="preserve">https://www.fullpicture.app/item/64019c8878227fcfaf8ed2e62a15dc76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14C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dsupra.com/legalnews/chatgpt-what-it-is-and-what-it-can-and-9452986/" TargetMode="External"/><Relationship Id="rId8" Type="http://schemas.openxmlformats.org/officeDocument/2006/relationships/hyperlink" Target="https://www.fullpicture.app/item/64019c8878227fcfaf8ed2e62a15dc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2023-02-18T01:31:25+01:00</dcterms:created>
  <dcterms:modified xsi:type="dcterms:W3CDTF">2023-02-18T01:31:25+01:00</dcterms:modified>
</cp:coreProperties>
</file>

<file path=docProps/custom.xml><?xml version="1.0" encoding="utf-8"?>
<Properties xmlns="http://schemas.openxmlformats.org/officeDocument/2006/custom-properties" xmlns:vt="http://schemas.openxmlformats.org/officeDocument/2006/docPropsVTypes"/>
</file>