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Proton-Coupled Electron Transfer Strategy to the Redox-Neutral Photocatalytic CO2 Fixation | The Journal of Organic Chemistry</w:t>
      </w:r>
      <w:br/>
      <w:hyperlink r:id="rId7" w:history="1">
        <w:r>
          <w:rPr>
            <w:color w:val="2980b9"/>
            <w:u w:val="single"/>
          </w:rPr>
          <w:t xml:space="preserve">https://pubs.acs.org/doi/10.1021/acs.joc.2c02952</w:t>
        </w:r>
      </w:hyperlink>
    </w:p>
    <w:p>
      <w:pPr>
        <w:pStyle w:val="Heading1"/>
      </w:pPr>
      <w:bookmarkStart w:id="2" w:name="_Toc2"/>
      <w:r>
        <w:t>Article summary:</w:t>
      </w:r>
      <w:bookmarkEnd w:id="2"/>
    </w:p>
    <w:p>
      <w:pPr>
        <w:jc w:val="both"/>
      </w:pPr>
      <w:r>
        <w:rPr/>
        <w:t xml:space="preserve">1. Recent advances in synthetic photocatalysis have been guided by the identification of new ways to generate reactive radical species in milder and more controllable conditions.</w:t>
      </w:r>
    </w:p>
    <w:p>
      <w:pPr>
        <w:jc w:val="both"/>
      </w:pPr>
      <w:r>
        <w:rPr/>
        <w:t xml:space="preserve">2. Proton-coupled electron transfer (MS-PCET) has been explored as a convenient approach in the design of new radical-based mechanistic pathways.</w:t>
      </w:r>
    </w:p>
    <w:p>
      <w:pPr>
        <w:jc w:val="both"/>
      </w:pPr>
      <w:r>
        <w:rPr/>
        <w:t xml:space="preserve">3. This article explores MS-PCET as a strategy for the fixation of CO2 under redox neutral conditions, using dihydropyridines and an organic base as sources of radicals.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part of the Progress in Photocatalysis for Organic Chemistry special issue, which provides a comprehensive overview on recent advances in synthetic photocatalysis and its potential applications. The article presents a proton-coupled electron transfer (MS-PCET) strategy to the redox-neutral photocatalytic CO2 fixation, exploring its potential benefits over other strategies such as energy transfer (EnT), single electron transfer (SET), and hydrogen atom transfer (HAT). The authors provide evidence for their proposed mechanism, including examples of photochemical generation of radicals upon activation of X–H bonds through an oxidative MS-PCET, with X = N, S, O or C–H bonds. They also discuss the preorganization of DHP substrates 4 in hydrogen bonding complexes with bases 5 to drive the oxidative PCET step. </w:t>
      </w:r>
    </w:p>
    <w:p>
      <w:pPr>
        <w:jc w:val="both"/>
      </w:pPr>
      <w:r>
        <w:rPr/>
        <w:t xml:space="preserve">The article is well written and provides clear explanations on the proposed mechanism and its potential advantages over other strategies. It is based on reliable sources and references that support its claims, providing evidence for each point made throughout the text. Furthermore, it does not present any promotional content or partiality towards any particular point of view; instead it presents both sides equally by exploring different strategies for CO2 fixation and discussing their respective advantages and disadvantages. Additionally, possible risks are noted when discussing the use of organic PCs to promote both oxidative and reductive steps in the photochemical cycle. All these factors make this article trustworthy and reliable overall.</w:t>
      </w:r>
    </w:p>
    <w:p>
      <w:pPr>
        <w:pStyle w:val="Heading1"/>
      </w:pPr>
      <w:bookmarkStart w:id="5" w:name="_Toc5"/>
      <w:r>
        <w:t>Topics for further research:</w:t>
      </w:r>
      <w:bookmarkEnd w:id="5"/>
    </w:p>
    <w:p>
      <w:pPr>
        <w:spacing w:after="0"/>
        <w:numPr>
          <w:ilvl w:val="0"/>
          <w:numId w:val="2"/>
        </w:numPr>
      </w:pPr>
      <w:r>
        <w:rPr/>
        <w:t xml:space="preserve">Photocatalytic CO2 fixation</w:t>
      </w:r>
    </w:p>
    <w:p>
      <w:pPr>
        <w:spacing w:after="0"/>
        <w:numPr>
          <w:ilvl w:val="0"/>
          <w:numId w:val="2"/>
        </w:numPr>
      </w:pPr>
      <w:r>
        <w:rPr/>
        <w:t xml:space="preserve">Proton-coupled electron transfer</w:t>
      </w:r>
    </w:p>
    <w:p>
      <w:pPr>
        <w:spacing w:after="0"/>
        <w:numPr>
          <w:ilvl w:val="0"/>
          <w:numId w:val="2"/>
        </w:numPr>
      </w:pPr>
      <w:r>
        <w:rPr/>
        <w:t xml:space="preserve">Energy transfer mechanism</w:t>
      </w:r>
    </w:p>
    <w:p>
      <w:pPr>
        <w:spacing w:after="0"/>
        <w:numPr>
          <w:ilvl w:val="0"/>
          <w:numId w:val="2"/>
        </w:numPr>
      </w:pPr>
      <w:r>
        <w:rPr/>
        <w:t xml:space="preserve">Single electron transfer mechanism</w:t>
      </w:r>
    </w:p>
    <w:p>
      <w:pPr>
        <w:spacing w:after="0"/>
        <w:numPr>
          <w:ilvl w:val="0"/>
          <w:numId w:val="2"/>
        </w:numPr>
      </w:pPr>
      <w:r>
        <w:rPr/>
        <w:t xml:space="preserve">Hydrogen atom transfer mechanism</w:t>
      </w:r>
    </w:p>
    <w:p>
      <w:pPr>
        <w:numPr>
          <w:ilvl w:val="0"/>
          <w:numId w:val="2"/>
        </w:numPr>
      </w:pPr>
      <w:r>
        <w:rPr/>
        <w:t xml:space="preserve">Photochemical generation of radicals</w:t>
      </w:r>
    </w:p>
    <w:p>
      <w:pPr>
        <w:pStyle w:val="Heading1"/>
      </w:pPr>
      <w:bookmarkStart w:id="6" w:name="_Toc6"/>
      <w:r>
        <w:t>Report location:</w:t>
      </w:r>
      <w:bookmarkEnd w:id="6"/>
    </w:p>
    <w:p>
      <w:hyperlink r:id="rId8" w:history="1">
        <w:r>
          <w:rPr>
            <w:color w:val="2980b9"/>
            <w:u w:val="single"/>
          </w:rPr>
          <w:t xml:space="preserve">https://www.fullpicture.app/item/640b73f1218b0d4ead5bea021b3773c3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0F1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oc.2c02952" TargetMode="External"/><Relationship Id="rId8" Type="http://schemas.openxmlformats.org/officeDocument/2006/relationships/hyperlink" Target="https://www.fullpicture.app/item/640b73f1218b0d4ead5bea021b3773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2023-02-28T01:12:18+01:00</dcterms:created>
  <dcterms:modified xsi:type="dcterms:W3CDTF">2023-02-28T01:12:18+01:00</dcterms:modified>
</cp:coreProperties>
</file>

<file path=docProps/custom.xml><?xml version="1.0" encoding="utf-8"?>
<Properties xmlns="http://schemas.openxmlformats.org/officeDocument/2006/custom-properties" xmlns:vt="http://schemas.openxmlformats.org/officeDocument/2006/docPropsVTypes"/>
</file>