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电池储能技术在孤网系统中的应用与分析 - 中国知网</w:t></w:r><w:br/><w:hyperlink r:id="rId7" w:history="1"><w:r><w:rPr><w:color w:val="2980b9"/><w:u w:val="single"/></w:rPr><w:t xml:space="preserve">https://kns-cnki-net-443.webvpn.xju.edu.cn:8040/kcms2/article/abstract?v=3uoqIhG8C44YLTlOAiTRKibYlV5Vjs7iJTKGjg9uTdeTsOI_ra5_XWJg9LUzTINdAgaNqTgXNiwiMZ2NO37EQ-g8g08BMqEc&uniplatform=NZKPT</w:t></w:r></w:hyperlink></w:p><w:p><w:pPr><w:pStyle w:val="Heading1"/></w:pPr><w:bookmarkStart w:id="2" w:name="_Toc2"/><w:r><w:t>Article summary:</w:t></w:r><w:bookmarkEnd w:id="2"/></w:p><w:p><w:pPr><w:jc w:val="both"/></w:pPr><w:r><w:rPr/><w:t xml:space="preserve">1. 孤网系统中的电池储能技术应用：文章介绍了电池储能技术在孤网系统中的应用。孤网系统是指与主电网隔离的小型独立电力系统，如岛屿、山区等地。电池储能技术可以通过存储多余的电力并在需要时释放，提供可靠的电力供应。</w:t></w:r></w:p><w:p><w:pPr><w:jc w:val="both"/></w:pPr><w:r><w:rPr/><w:t xml:space="preserve"></w:t></w:r></w:p><w:p><w:pPr><w:jc w:val="both"/></w:pPr><w:r><w:rPr/><w:t xml:space="preserve">2. 电池储能技术在孤网系统中的优势分析：文章分析了电池储能技术在孤网系统中的优势。首先，它可以平衡供需之间的差异，提高能源利用率。其次，它可以提供备用电源，在主电网故障或停运时保证供电稳定性。此外，它还具有环境友好和可持续发展的特点。</w:t></w:r></w:p><w:p><w:pPr><w:jc w:val="both"/></w:pPr><w:r><w:rPr/><w:t xml:space="preserve"></w:t></w:r></w:p><w:p><w:pPr><w:jc w:val="both"/></w:pPr><w:r><w:rPr/><w:t xml:space="preserve">3. 孤网系统中电池储能技术面临的挑战与解决方案：文章讨论了孤网系统中电池储能技术面临的挑战，并提出了相应的解决方案。其中包括成本问题、容量限制、循环寿命等方面。为了克服这些挑战，文章建议采取降低成本、增加容量和改进循环寿命等措施来提高电池储能技术在孤网系统中的应用效果。</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对于上述文章的详细批判性分析，需要先阅读文章内容才能提供具体见解。</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文章内容
</w:t></w:r></w:p><w:p><w:pPr><w:spacing w:after="0"/><w:numPr><w:ilvl w:val="0"/><w:numId w:val="2"/></w:numPr></w:pPr><w:r><w:rPr/><w:t xml:space="preserve">具体见解
</w:t></w:r></w:p><w:p><w:pPr><w:spacing w:after="0"/><w:numPr><w:ilvl w:val="0"/><w:numId w:val="2"/></w:numPr></w:pPr><w:r><w:rPr/><w:t xml:space="preserve">关键短语
</w:t></w:r></w:p><w:p><w:pPr><w:spacing w:after="0"/><w:numPr><w:ilvl w:val="0"/><w:numId w:val="2"/></w:numPr></w:pPr><w:r><w:rPr/><w:t xml:space="preserve">未涵盖的主题
</w:t></w:r></w:p><w:p><w:pPr><w:numPr><w:ilvl w:val="0"/><w:numId w:val="2"/></w:numPr></w:pPr><w:r><w:rPr/><w:t xml:space="preserve">Google</w:t></w:r></w:p><w:p><w:pPr><w:pStyle w:val="Heading1"/></w:pPr><w:bookmarkStart w:id="6" w:name="_Toc6"/><w:r><w:t>Report location:</w:t></w:r><w:bookmarkEnd w:id="6"/></w:p><w:p><w:hyperlink r:id="rId8" w:history="1"><w:r><w:rPr><w:color w:val="2980b9"/><w:u w:val="single"/></w:rPr><w:t xml:space="preserve">https://www.fullpicture.app/item/64157a642470df1053e1519239ca5c7b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E1F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443.webvpn.xju.edu.cn:8040/kcms2/article/abstract?v=3uoqIhG8C44YLTlOAiTRKibYlV5Vjs7iJTKGjg9uTdeTsOI_ra5_XWJg9LUzTINdAgaNqTgXNiwiMZ2NO37EQ-g8g08BMqEc&amp;uniplatform=NZKPT" TargetMode="External"/><Relationship Id="rId8" Type="http://schemas.openxmlformats.org/officeDocument/2006/relationships/hyperlink" Target="https://www.fullpicture.app/item/64157a642470df1053e1519239ca5c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2024-01-17T07:12:32+01:00</dcterms:created>
  <dcterms:modified xsi:type="dcterms:W3CDTF">2024-01-17T07:12:32+01:00</dcterms:modified>
</cp:coreProperties>
</file>

<file path=docProps/custom.xml><?xml version="1.0" encoding="utf-8"?>
<Properties xmlns="http://schemas.openxmlformats.org/officeDocument/2006/custom-properties" xmlns:vt="http://schemas.openxmlformats.org/officeDocument/2006/docPropsVTypes"/>
</file>