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Safety and Efficacy of the BNT162b2 mRNA Covid-19 Vaccine | NEJM</w:t>
      </w:r>
      <w:br/>
      <w:hyperlink r:id="rId7" w:history="1">
        <w:r>
          <w:rPr>
            <w:color w:val="2980b9"/>
            <w:u w:val="single"/>
          </w:rPr>
          <w:t xml:space="preserve">https://www.nejm.org/doi/full/10.1056/nejmoa2034577</w:t>
        </w:r>
      </w:hyperlink>
    </w:p>
    <w:p>
      <w:pPr>
        <w:pStyle w:val="Heading1"/>
      </w:pPr>
      <w:bookmarkStart w:id="2" w:name="_Toc2"/>
      <w:r>
        <w:t>Article summary:</w:t>
      </w:r>
      <w:bookmarkEnd w:id="2"/>
    </w:p>
    <w:p>
      <w:pPr>
        <w:jc w:val="both"/>
      </w:pPr>
      <w:r>
        <w:rPr/>
        <w:t xml:space="preserve">1. The BNT162b2 mRNA Covid-19 Vaccine is a lipid nanoparticle-formulated, nucleoside-modified RNA vaccine that encodes a prefusion stabilized, membrane-anchored SARS-CoV-2 full-length spike protein.</w:t>
      </w:r>
    </w:p>
    <w:p>
      <w:pPr>
        <w:jc w:val="both"/>
      </w:pPr>
      <w:r>
        <w:rPr/>
        <w:t xml:space="preserve">2. In an ongoing multinational, placebo-controlled, observer-blinded, pivotal efficacy trial, the vaccine was found to be 95% effective in preventing Covid-19.</w:t>
      </w:r>
    </w:p>
    <w:p>
      <w:pPr>
        <w:jc w:val="both"/>
      </w:pPr>
      <w:r>
        <w:rPr/>
        <w:t xml:space="preserve">3. The safety profile of BNT162b2 was characterized by short-term, mild-to-moderate pain at the injection site, fatigue, and headache.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study design and results of the clinical trial for the BNT162b2 mRNA Covid-19 Vaccine. The authors provide clear evidence for their claims and cite 13 references to support their findings. Furthermore, they provide a comprehensive list of authors who conducted the study which adds to its credibility. </w:t>
      </w:r>
    </w:p>
    <w:p>
      <w:pPr>
        <w:jc w:val="both"/>
      </w:pPr>
      <w:r>
        <w:rPr/>
        <w:t xml:space="preserve">However, there are some potential biases in the article that should be noted. For example, the authors do not explore any counterarguments or alternative perspectives on their findings which could lead to one sided reporting of their results. Additionally, there is no mention of possible risks associated with taking this vaccine which could be important for readers to consider before making any decisions about taking it themselves or recommending it to others. Finally, while the authors provide a comprehensive list of authors who conducted the study they do not provide any information about potential conflicts of interest which could influence how readers interpret their results.</w:t>
      </w:r>
    </w:p>
    <w:p>
      <w:pPr>
        <w:pStyle w:val="Heading1"/>
      </w:pPr>
      <w:bookmarkStart w:id="5" w:name="_Toc5"/>
      <w:r>
        <w:t>Topics for further research:</w:t>
      </w:r>
      <w:bookmarkEnd w:id="5"/>
    </w:p>
    <w:p>
      <w:pPr>
        <w:spacing w:after="0"/>
        <w:numPr>
          <w:ilvl w:val="0"/>
          <w:numId w:val="2"/>
        </w:numPr>
      </w:pPr>
      <w:r>
        <w:rPr/>
        <w:t xml:space="preserve">Potential risks associated with BNT162b2 mRNA Covid-19 Vaccine</w:t>
      </w:r>
    </w:p>
    <w:p>
      <w:pPr>
        <w:spacing w:after="0"/>
        <w:numPr>
          <w:ilvl w:val="0"/>
          <w:numId w:val="2"/>
        </w:numPr>
      </w:pPr>
      <w:r>
        <w:rPr/>
        <w:t xml:space="preserve">Alternative perspectives on BNT162b2 mRNA Covid-19 Vaccine</w:t>
      </w:r>
    </w:p>
    <w:p>
      <w:pPr>
        <w:spacing w:after="0"/>
        <w:numPr>
          <w:ilvl w:val="0"/>
          <w:numId w:val="2"/>
        </w:numPr>
      </w:pPr>
      <w:r>
        <w:rPr/>
        <w:t xml:space="preserve">Conflicts of interest in clinical trials</w:t>
      </w:r>
    </w:p>
    <w:p>
      <w:pPr>
        <w:spacing w:after="0"/>
        <w:numPr>
          <w:ilvl w:val="0"/>
          <w:numId w:val="2"/>
        </w:numPr>
      </w:pPr>
      <w:r>
        <w:rPr/>
        <w:t xml:space="preserve">Adverse effects of BNT162b2 mRNA Covid-19 Vaccine</w:t>
      </w:r>
    </w:p>
    <w:p>
      <w:pPr>
        <w:spacing w:after="0"/>
        <w:numPr>
          <w:ilvl w:val="0"/>
          <w:numId w:val="2"/>
        </w:numPr>
      </w:pPr>
      <w:r>
        <w:rPr/>
        <w:t xml:space="preserve">Long-term effects of BNT162b2 mRNA Covid-19 Vaccine</w:t>
      </w:r>
    </w:p>
    <w:p>
      <w:pPr>
        <w:numPr>
          <w:ilvl w:val="0"/>
          <w:numId w:val="2"/>
        </w:numPr>
      </w:pPr>
      <w:r>
        <w:rPr/>
        <w:t xml:space="preserve">Benefits of BNT162b2 mRNA Covid-19 Vaccine</w:t>
      </w:r>
    </w:p>
    <w:p>
      <w:pPr>
        <w:pStyle w:val="Heading1"/>
      </w:pPr>
      <w:bookmarkStart w:id="6" w:name="_Toc6"/>
      <w:r>
        <w:t>Report location:</w:t>
      </w:r>
      <w:bookmarkEnd w:id="6"/>
    </w:p>
    <w:p>
      <w:hyperlink r:id="rId8" w:history="1">
        <w:r>
          <w:rPr>
            <w:color w:val="2980b9"/>
            <w:u w:val="single"/>
          </w:rPr>
          <w:t xml:space="preserve">https://www.fullpicture.app/item/641af35601db3e5146ad8db99abb0e2d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1ED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jm.org/doi/full/10.1056/nejmoa2034577" TargetMode="External"/><Relationship Id="rId8" Type="http://schemas.openxmlformats.org/officeDocument/2006/relationships/hyperlink" Target="https://www.fullpicture.app/item/641af35601db3e5146ad8db99abb0e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2023-03-07T04:13:09+01:00</dcterms:created>
  <dcterms:modified xsi:type="dcterms:W3CDTF">2023-03-07T04:13:09+01:00</dcterms:modified>
</cp:coreProperties>
</file>

<file path=docProps/custom.xml><?xml version="1.0" encoding="utf-8"?>
<Properties xmlns="http://schemas.openxmlformats.org/officeDocument/2006/custom-properties" xmlns:vt="http://schemas.openxmlformats.org/officeDocument/2006/docPropsVTypes"/>
</file>