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Neutrophil: Immunity</w:t>
      </w:r>
      <w:br/>
      <w:hyperlink r:id="rId7" w:history="1">
        <w:r>
          <w:rPr>
            <w:color w:val="2980b9"/>
            <w:u w:val="single"/>
          </w:rPr>
          <w:t xml:space="preserve">https://www.cell.com/immunity/fulltext/S1074-7613(21)00250-8?_returnURL=https%3A%2F%2Flinkinghub.elsevier.com%2Fretrieve%2Fpii%2FS1074761321002508%3Fshowall%3Dtrue</w:t>
        </w:r>
      </w:hyperlink>
    </w:p>
    <w:p>
      <w:pPr>
        <w:pStyle w:val="Heading1"/>
      </w:pPr>
      <w:bookmarkStart w:id="2" w:name="_Toc2"/>
      <w:r>
        <w:t>Article summary:</w:t>
      </w:r>
      <w:bookmarkEnd w:id="2"/>
    </w:p>
    <w:p>
      <w:pPr>
        <w:jc w:val="both"/>
      </w:pPr>
      <w:r>
        <w:rPr/>
        <w:t xml:space="preserve">1. Neutrophils are immune cells with powerful antimicrobial properties that can be used to fight infections and cancer.</w:t>
      </w:r>
    </w:p>
    <w:p>
      <w:pPr>
        <w:jc w:val="both"/>
      </w:pPr>
      <w:r>
        <w:rPr/>
        <w:t xml:space="preserve">2. Neutrophils possess a variety of effector proteins, enzymes, and lipids that enable them to phagocytose and kill microbes, as well as synthesize specialized pro-resolving mediators to resolve inflammation.</w:t>
      </w:r>
    </w:p>
    <w:p>
      <w:pPr>
        <w:jc w:val="both"/>
      </w:pPr>
      <w:r>
        <w:rPr/>
        <w:t xml:space="preserve">3. Neutrophils also have the capacity to damage host tissue when their activity is unchecked, contributing to autoimmune and inflammatory diseases.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Neutrophil: Immunity” provides an overview of the role of neutrophils in immunity and disease. The article is generally well-written and provides a comprehensive overview of the topic, including information on neutrophil differentiation, effector mechanisms, antimicrobial activity, and roles in cancer and autoimmune diseases. The article is supported by numerous citations from peer-reviewed literature which adds credibility to its claims.</w:t>
      </w:r>
    </w:p>
    <w:p>
      <w:pPr>
        <w:jc w:val="both"/>
      </w:pPr>
      <w:r>
        <w:rPr/>
        <w:t xml:space="preserve">However, there are some potential biases in the article that should be noted. For example, the article does not discuss any potential risks associated with neutrophil activity or any possible negative consequences of their use in treating infections or cancer. Additionally, while the article does provide evidence for the beneficial effects of neutrophils in fighting infection and cancer, it does not explore any counterarguments or alternative perspectives on this issue. Furthermore, while the article does mention some genetic defects associated with chronic granulomatous disease that lead to higher infection rates due to impaired neutrophil function, it does not discuss any other genetic factors that may influence neutrophil activity or function.</w:t>
      </w:r>
    </w:p>
    <w:p>
      <w:pPr>
        <w:jc w:val="both"/>
      </w:pPr>
      <w:r>
        <w:rPr/>
        <w:t xml:space="preserve">In conclusion, “The Neutrophil: Immunity” provides a comprehensive overview of the role of neutrophils in immunity and disease but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Neutrophil risks </w:t>
      </w:r>
    </w:p>
    <w:p>
      <w:pPr>
        <w:spacing w:after="0"/>
        <w:numPr>
          <w:ilvl w:val="0"/>
          <w:numId w:val="2"/>
        </w:numPr>
      </w:pPr>
      <w:r>
        <w:rPr/>
        <w:t xml:space="preserve">Negative consequences of neutrophil use </w:t>
      </w:r>
    </w:p>
    <w:p>
      <w:pPr>
        <w:spacing w:after="0"/>
        <w:numPr>
          <w:ilvl w:val="0"/>
          <w:numId w:val="2"/>
        </w:numPr>
      </w:pPr>
      <w:r>
        <w:rPr/>
        <w:t xml:space="preserve">Alternative perspectives on neutrophil activity </w:t>
      </w:r>
    </w:p>
    <w:p>
      <w:pPr>
        <w:spacing w:after="0"/>
        <w:numPr>
          <w:ilvl w:val="0"/>
          <w:numId w:val="2"/>
        </w:numPr>
      </w:pPr>
      <w:r>
        <w:rPr/>
        <w:t xml:space="preserve">Genetic factors influencing neutrophil function </w:t>
      </w:r>
    </w:p>
    <w:p>
      <w:pPr>
        <w:spacing w:after="0"/>
        <w:numPr>
          <w:ilvl w:val="0"/>
          <w:numId w:val="2"/>
        </w:numPr>
      </w:pPr>
      <w:r>
        <w:rPr/>
        <w:t xml:space="preserve">Chronic granulomatous disease treatment </w:t>
      </w:r>
    </w:p>
    <w:p>
      <w:pPr>
        <w:numPr>
          <w:ilvl w:val="0"/>
          <w:numId w:val="2"/>
        </w:numPr>
      </w:pPr>
      <w:r>
        <w:rPr/>
        <w:t xml:space="preserve">Neutrophil immunotherapy</w:t>
      </w:r>
    </w:p>
    <w:p>
      <w:pPr>
        <w:pStyle w:val="Heading1"/>
      </w:pPr>
      <w:bookmarkStart w:id="6" w:name="_Toc6"/>
      <w:r>
        <w:t>Report location:</w:t>
      </w:r>
      <w:bookmarkEnd w:id="6"/>
    </w:p>
    <w:p>
      <w:hyperlink r:id="rId8" w:history="1">
        <w:r>
          <w:rPr>
            <w:color w:val="2980b9"/>
            <w:u w:val="single"/>
          </w:rPr>
          <w:t xml:space="preserve">https://www.fullpicture.app/item/641dfa7480f892fed182cb50d5256ec7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051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ll.com/immunity/fulltext/S1074-7613(21)00250-8?_returnURL=https%3A%2F%2Flinkinghub.elsevier.com%2Fretrieve%2Fpii%2FS1074761321002508%3Fshowall%3Dtrue" TargetMode="External"/><Relationship Id="rId8" Type="http://schemas.openxmlformats.org/officeDocument/2006/relationships/hyperlink" Target="https://www.fullpicture.app/item/641dfa7480f892fed182cb50d5256e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2023-02-25T21:02:31+01:00</dcterms:created>
  <dcterms:modified xsi:type="dcterms:W3CDTF">2023-02-25T21:02:31+01:00</dcterms:modified>
</cp:coreProperties>
</file>

<file path=docProps/custom.xml><?xml version="1.0" encoding="utf-8"?>
<Properties xmlns="http://schemas.openxmlformats.org/officeDocument/2006/custom-properties" xmlns:vt="http://schemas.openxmlformats.org/officeDocument/2006/docPropsVTypes"/>
</file>