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Cooperation and punishment mechanisms in uncertain and dynamic social networks - ScienceDirect</w:t>
      </w:r>
      <w:br/>
      <w:hyperlink r:id="rId7" w:history="1">
        <w:r>
          <w:rPr>
            <w:color w:val="2980b9"/>
            <w:u w:val="single"/>
          </w:rPr>
          <w:t xml:space="preserve">https://www.sciencedirect.com/science/article/abs/pii/S0899825622000677</w:t>
        </w:r>
      </w:hyperlink>
    </w:p>
    <w:p>
      <w:pPr>
        <w:pStyle w:val="Heading1"/>
      </w:pPr>
      <w:bookmarkStart w:id="2" w:name="_Toc2"/>
      <w:r>
        <w:t>Article summary:</w:t>
      </w:r>
      <w:bookmarkEnd w:id="2"/>
    </w:p>
    <w:p>
      <w:pPr>
        <w:jc w:val="both"/>
      </w:pPr>
      <w:r>
        <w:rPr/>
        <w:t xml:space="preserve">1. This paper investigates the emergence and evolution of cooperation in a dynamic social environment.</w:t>
      </w:r>
    </w:p>
    <w:p>
      <w:pPr>
        <w:jc w:val="both"/>
      </w:pPr>
      <w:r>
        <w:rPr/>
        <w:t xml:space="preserve">2. The experiment involves 12 players playing a repeated Prisoner's Dilemma game, connected by a network in which a link denotes a pair of subjects who play against each other.</w:t>
      </w:r>
    </w:p>
    <w:p>
      <w:pPr>
        <w:jc w:val="both"/>
      </w:pPr>
      <w:r>
        <w:rPr/>
        <w:t xml:space="preserve">3. Reputational uncertainty has a first-order effect on cooperation rate and welfare, while the rate of change of the social environment has, at best, a second-order effect.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“Cooperation and Punishment Mechanisms in Uncertain and Dynamic Social Networks” is an interesting exploration into how cooperation can be sustained in dynamic social networks. The authors present an experiment involving 12 players playing a repeated Prisoner’s Dilemma game, connected by a network in which links denote pairs of subjects who play against each other. They find that reputational uncertainty has a first-order effect on cooperation rate and welfare, while the rate of change of the social environment has, at best, a second-order effect. </w:t>
      </w:r>
    </w:p>
    <w:p>
      <w:pPr>
        <w:jc w:val="both"/>
      </w:pPr>
      <w:r>
        <w:rPr/>
        <w:t xml:space="preserve">The article is generally well written and provides an interesting insight into how cooperation can be sustained in dynamic social networks. However, there are some potential biases that should be noted when considering its trustworthiness and reliability. Firstly, the authors do not provide any evidence for their claims about reputational uncertainty having an effect on cooperation rate and welfare; they simply state it as fact without providing any supporting evidence or data to back up their claim. Additionally, they do not explore any counterarguments to their findings or consider any possible risks associated with their experiment; this could lead to readers forming biased opinions based solely on the information presented in the article without considering alternative perspectives or potential risks associated with their findings. Finally, it should also be noted that the authors do not present both sides equally; they focus mainly on how reputational uncertainty affects cooperation rate and welfare without exploring other factors that may have an impact on these variables such as economic incentives or cultural norms. </w:t>
      </w:r>
    </w:p>
    <w:p>
      <w:pPr>
        <w:jc w:val="both"/>
      </w:pPr>
      <w:r>
        <w:rPr/>
        <w:t xml:space="preserve">In conclusion, while this article provides an interesting insight into how cooperation can be sustained in dynamic social networks, there are some potential biases that should be taken into consideration when assessing its trustworthiness and reliability such as lack of evidence for claims made, lack of exploration of counterarguments or potential risks associated with their findings, and lack of presentation of both sides equally.</w:t>
      </w:r>
    </w:p>
    <w:p>
      <w:pPr>
        <w:pStyle w:val="Heading1"/>
      </w:pPr>
      <w:bookmarkStart w:id="5" w:name="_Toc5"/>
      <w:r>
        <w:t>Topics for further research:</w:t>
      </w:r>
      <w:bookmarkEnd w:id="5"/>
    </w:p>
    <w:p>
      <w:pPr>
        <w:spacing w:after="0"/>
        <w:numPr>
          <w:ilvl w:val="0"/>
          <w:numId w:val="2"/>
        </w:numPr>
      </w:pPr>
      <w:r>
        <w:rPr/>
        <w:t xml:space="preserve">Economic incentives and cooperation</w:t>
      </w:r>
    </w:p>
    <w:p>
      <w:pPr>
        <w:spacing w:after="0"/>
        <w:numPr>
          <w:ilvl w:val="0"/>
          <w:numId w:val="2"/>
        </w:numPr>
      </w:pPr>
      <w:r>
        <w:rPr/>
        <w:t xml:space="preserve">Cultural norms and cooperation</w:t>
      </w:r>
    </w:p>
    <w:p>
      <w:pPr>
        <w:spacing w:after="0"/>
        <w:numPr>
          <w:ilvl w:val="0"/>
          <w:numId w:val="2"/>
        </w:numPr>
      </w:pPr>
      <w:r>
        <w:rPr/>
        <w:t xml:space="preserve">Reputational uncertainty and cooperation</w:t>
      </w:r>
    </w:p>
    <w:p>
      <w:pPr>
        <w:spacing w:after="0"/>
        <w:numPr>
          <w:ilvl w:val="0"/>
          <w:numId w:val="2"/>
        </w:numPr>
      </w:pPr>
      <w:r>
        <w:rPr/>
        <w:t xml:space="preserve">Dynamic social networks and cooperation</w:t>
      </w:r>
    </w:p>
    <w:p>
      <w:pPr>
        <w:spacing w:after="0"/>
        <w:numPr>
          <w:ilvl w:val="0"/>
          <w:numId w:val="2"/>
        </w:numPr>
      </w:pPr>
      <w:r>
        <w:rPr/>
        <w:t xml:space="preserve">Prisoner’s Dilemma game and cooperation</w:t>
      </w:r>
    </w:p>
    <w:p>
      <w:pPr>
        <w:numPr>
          <w:ilvl w:val="0"/>
          <w:numId w:val="2"/>
        </w:numPr>
      </w:pPr>
      <w:r>
        <w:rPr/>
        <w:t xml:space="preserve">Risks associated with repeated Prisoner’s Dilemma game</w:t>
      </w:r>
    </w:p>
    <w:p>
      <w:pPr>
        <w:pStyle w:val="Heading1"/>
      </w:pPr>
      <w:bookmarkStart w:id="6" w:name="_Toc6"/>
      <w:r>
        <w:t>Report location:</w:t>
      </w:r>
      <w:bookmarkEnd w:id="6"/>
    </w:p>
    <w:p>
      <w:hyperlink r:id="rId8" w:history="1">
        <w:r>
          <w:rPr>
            <w:color w:val="2980b9"/>
            <w:u w:val="single"/>
          </w:rPr>
          <w:t xml:space="preserve">https://www.fullpicture.app/item/64257b8e54371b82134b0b5cd44dbf06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A54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99825622000677" TargetMode="External"/><Relationship Id="rId8" Type="http://schemas.openxmlformats.org/officeDocument/2006/relationships/hyperlink" Target="https://www.fullpicture.app/item/64257b8e54371b82134b0b5cd44dbf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2023-02-23T08:06:50+01:00</dcterms:created>
  <dcterms:modified xsi:type="dcterms:W3CDTF">2023-02-23T08:06:50+01:00</dcterms:modified>
</cp:coreProperties>
</file>

<file path=docProps/custom.xml><?xml version="1.0" encoding="utf-8"?>
<Properties xmlns="http://schemas.openxmlformats.org/officeDocument/2006/custom-properties" xmlns:vt="http://schemas.openxmlformats.org/officeDocument/2006/docPropsVTypes"/>
</file>