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Human Values and Welfare State Support in Europe: An East-West Divide?</w:t>
      </w:r>
      <w:br/>
      <w:hyperlink r:id="rId7" w:history="1">
        <w:r>
          <w:rPr>
            <w:color w:val="2980b9"/>
            <w:u w:val="single"/>
          </w:rPr>
          <w:t xml:space="preserve">https://www.researchgate.net/publication/276348135_Human_Values_and_Welfare_State_Support_in_Europe_An_East-West_Divide</w:t>
        </w:r>
      </w:hyperlink>
    </w:p>
    <w:p>
      <w:pPr>
        <w:pStyle w:val="Heading1"/>
      </w:pPr>
      <w:bookmarkStart w:id="2" w:name="_Toc2"/>
      <w:r>
        <w:t>Article summary:</w:t>
      </w:r>
      <w:bookmarkEnd w:id="2"/>
    </w:p>
    <w:p>
      <w:pPr>
        <w:jc w:val="both"/>
      </w:pPr>
      <w:r>
        <w:rPr/>
        <w:t xml:space="preserve">1. This study investigates the influence of self-transcendence and conservation values on public support for the welfare state in Europe.</w:t>
      </w:r>
    </w:p>
    <w:p>
      <w:pPr>
        <w:jc w:val="both"/>
      </w:pPr>
      <w:r>
        <w:rPr/>
        <w:t xml:space="preserve">2. Results show that these value dimensions are strongly related to welfare state support in most countries investigated, but there are striking differences between countries regarding which values drive welfare attitudes and the strength of the association between values and attitudes.</w:t>
      </w:r>
    </w:p>
    <w:p>
      <w:pPr>
        <w:jc w:val="both"/>
      </w:pPr>
      <w:r>
        <w:rPr/>
        <w:t xml:space="preserve">3. Self-transcendence values are found to be a strong predictor of welfare state support in countries with high levels of social expenditure, while conservation rather than self-transcendence values drive attitudes to the welfare state in Eastern European countries.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“Human Values and Welfare State Support in Europe: An East-West Divide?” is an informative and well-researched piece that provides a comprehensive overview of how different value orientations can affect public support for the welfare state across Europe. The authors make use of data from the European Social Survey (ESS) to investigate this relationship, and their findings suggest that there is indeed a correlation between certain value orientations and public support for the welfare state.</w:t>
      </w:r>
    </w:p>
    <w:p>
      <w:pPr>
        <w:jc w:val="both"/>
      </w:pPr>
      <w:r>
        <w:rPr/>
        <w:t xml:space="preserve">The article is generally reliable, as it draws on data from a reputable source (the ESS) and presents its findings in an unbiased manner. Furthermore, it provides evidence to back up its claims, such as showing how self-transcendence values are more likely to lead to higher levels of welfare state support in countries with higher levels of social expenditure. Additionally, it acknowledges potential counterarguments by noting that conservation values may have a stronger influence on attitudes towards the welfare state in Eastern European countries due to their unique experiences under communism.</w:t>
      </w:r>
    </w:p>
    <w:p>
      <w:pPr>
        <w:jc w:val="both"/>
      </w:pPr>
      <w:r>
        <w:rPr/>
        <w:t xml:space="preserve">However, there are some areas where the article could be improved upon. For example, it does not explore any potential risks associated with relying too heavily on certain value orientations when making decisions about public policy or provide any insight into how these findings might be applied in practice. Additionally, while it does acknowledge potential counterarguments, it does not present both sides equally; instead, it focuses primarily on how certain value orientations can lead to higher levels of public support for the welfare state without exploring any potential drawbacks or negative consequences associated with this approach. </w:t>
      </w:r>
    </w:p>
    <w:p>
      <w:pPr>
        <w:jc w:val="both"/>
      </w:pPr>
      <w:r>
        <w:rPr/>
        <w:t xml:space="preserve">In conclusion, while this article is generally reliable and provides useful insights into how different value orientations can affect public support for the welfare state across Europe, there are some areas where it could be improved upon by providing more balanced coverage of both sides of this issue as well</w:t>
      </w:r>
    </w:p>
    <w:p>
      <w:pPr>
        <w:pStyle w:val="Heading1"/>
      </w:pPr>
      <w:bookmarkStart w:id="5" w:name="_Toc5"/>
      <w:r>
        <w:t>Topics for further research:</w:t>
      </w:r>
      <w:bookmarkEnd w:id="5"/>
    </w:p>
    <w:p>
      <w:pPr>
        <w:spacing w:after="0"/>
        <w:numPr>
          <w:ilvl w:val="0"/>
          <w:numId w:val="2"/>
        </w:numPr>
      </w:pPr>
      <w:r>
        <w:rPr/>
        <w:t xml:space="preserve">Potential risks of relying on values for public policy decisions</w:t>
      </w:r>
    </w:p>
    <w:p>
      <w:pPr>
        <w:spacing w:after="0"/>
        <w:numPr>
          <w:ilvl w:val="0"/>
          <w:numId w:val="2"/>
        </w:numPr>
      </w:pPr>
      <w:r>
        <w:rPr/>
        <w:t xml:space="preserve">Negative consequences of value-based welfare state support</w:t>
      </w:r>
    </w:p>
    <w:p>
      <w:pPr>
        <w:spacing w:after="0"/>
        <w:numPr>
          <w:ilvl w:val="0"/>
          <w:numId w:val="2"/>
        </w:numPr>
      </w:pPr>
      <w:r>
        <w:rPr/>
        <w:t xml:space="preserve">Practical applications of value orientations in public policy</w:t>
      </w:r>
    </w:p>
    <w:p>
      <w:pPr>
        <w:spacing w:after="0"/>
        <w:numPr>
          <w:ilvl w:val="0"/>
          <w:numId w:val="2"/>
        </w:numPr>
      </w:pPr>
      <w:r>
        <w:rPr/>
        <w:t xml:space="preserve">Impact of conservation values on welfare state attitudes in Eastern Europe</w:t>
      </w:r>
    </w:p>
    <w:p>
      <w:pPr>
        <w:spacing w:after="0"/>
        <w:numPr>
          <w:ilvl w:val="0"/>
          <w:numId w:val="2"/>
        </w:numPr>
      </w:pPr>
      <w:r>
        <w:rPr/>
        <w:t xml:space="preserve">Balancing value orientations in public policy decisions</w:t>
      </w:r>
    </w:p>
    <w:p>
      <w:pPr>
        <w:numPr>
          <w:ilvl w:val="0"/>
          <w:numId w:val="2"/>
        </w:numPr>
      </w:pPr>
      <w:r>
        <w:rPr/>
        <w:t xml:space="preserve">Implications of value-based welfare state support for European societies</w:t>
      </w:r>
    </w:p>
    <w:p>
      <w:pPr>
        <w:pStyle w:val="Heading1"/>
      </w:pPr>
      <w:bookmarkStart w:id="6" w:name="_Toc6"/>
      <w:r>
        <w:t>Report location:</w:t>
      </w:r>
      <w:bookmarkEnd w:id="6"/>
    </w:p>
    <w:p>
      <w:hyperlink r:id="rId8" w:history="1">
        <w:r>
          <w:rPr>
            <w:color w:val="2980b9"/>
            <w:u w:val="single"/>
          </w:rPr>
          <w:t xml:space="preserve">https://www.fullpicture.app/item/642a5476def38142586a5f179a6ed657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51F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76348135_Human_Values_and_Welfare_State_Support_in_Europe_An_East-West_Divide" TargetMode="External"/><Relationship Id="rId8" Type="http://schemas.openxmlformats.org/officeDocument/2006/relationships/hyperlink" Target="https://www.fullpicture.app/item/642a5476def38142586a5f179a6ed6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2023-02-25T00:21:32+01:00</dcterms:created>
  <dcterms:modified xsi:type="dcterms:W3CDTF">2023-02-25T00:21:32+01:00</dcterms:modified>
</cp:coreProperties>
</file>

<file path=docProps/custom.xml><?xml version="1.0" encoding="utf-8"?>
<Properties xmlns="http://schemas.openxmlformats.org/officeDocument/2006/custom-properties" xmlns:vt="http://schemas.openxmlformats.org/officeDocument/2006/docPropsVTypes"/>
</file>