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Xi clinches third presidential term amid host of challenges | Reuters</w:t>
      </w:r>
      <w:br/>
      <w:hyperlink r:id="rId7" w:history="1">
        <w:r>
          <w:rPr>
            <w:color w:val="2980b9"/>
            <w:u w:val="single"/>
          </w:rPr>
          <w:t xml:space="preserve">https://www.reuters.com/world/china/chinas-parliament-elects-xi-jinping-chinas-president-2023-03-10/</w:t>
        </w:r>
      </w:hyperlink>
    </w:p>
    <w:p>
      <w:pPr>
        <w:pStyle w:val="Heading1"/>
      </w:pPr>
      <w:bookmarkStart w:id="2" w:name="_Toc2"/>
      <w:r>
        <w:t>Article summary:</w:t>
      </w:r>
      <w:bookmarkEnd w:id="2"/>
    </w:p>
    <w:p>
      <w:pPr>
        <w:jc w:val="both"/>
      </w:pPr>
      <w:r>
        <w:rPr/>
        <w:t xml:space="preserve">1. Xi Jinping has secured a third five-year presidential term in China with no other candidate, further tightening his control as the country faces challenges at home and globally.</w:t>
      </w:r>
    </w:p>
    <w:p>
      <w:pPr>
        <w:jc w:val="both"/>
      </w:pPr>
      <w:r>
        <w:rPr/>
        <w:t xml:space="preserve">2. Domestically, China is facing a challenging recovery from three years of zero-COVID policy, fragile confidence among consumers and businesses, weak global demand for Chinese exports, and debt-laden local governments posing fresh challenges to its growth and financial system.</w:t>
      </w:r>
    </w:p>
    <w:p>
      <w:pPr>
        <w:jc w:val="both"/>
      </w:pPr>
      <w:r>
        <w:rPr/>
        <w:t xml:space="preserve">3. In his third term, Xi will need to focus on economic revival while balancing tighter party and state control over the private sector and confrontation with the West.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"Xi clinches third presidential term amid host of challenges" by Reuters provides a brief overview of Chinese President Xi Jinping's re-election for a third term and the challenges he faces domestically and globally. However, the article has several potential biases and missing points of consideration.</w:t>
      </w:r>
    </w:p>
    <w:p>
      <w:pPr>
        <w:jc w:val="both"/>
      </w:pPr>
      <w:r>
        <w:rPr/>
        <w:t xml:space="preserve"/>
      </w:r>
    </w:p>
    <w:p>
      <w:pPr>
        <w:jc w:val="both"/>
      </w:pPr>
      <w:r>
        <w:rPr/>
        <w:t xml:space="preserve">Firstly, the article portrays Xi as an authoritarian leader who has taken China in a more authoritarian direction since assuming control a decade ago. While this may be true to some extent, it fails to acknowledge that Xi has also implemented significant economic reforms and anti-corruption measures during his tenure. Additionally, the article does not provide any evidence or examples to support its claim that Xi's prospects for success won't be encouraging if he continues with tighter party and state control over the private sector and confrontation with the West.</w:t>
      </w:r>
    </w:p>
    <w:p>
      <w:pPr>
        <w:jc w:val="both"/>
      </w:pPr>
      <w:r>
        <w:rPr/>
        <w:t xml:space="preserve"/>
      </w:r>
    </w:p>
    <w:p>
      <w:pPr>
        <w:jc w:val="both"/>
      </w:pPr>
      <w:r>
        <w:rPr/>
        <w:t xml:space="preserve">Secondly, the article highlights China's challenging recovery from three years of zero-COVID policy but fails to mention that China's handling of the pandemic has been relatively successful compared to other countries. The article also does not provide any evidence or sources to support its claim that there is fragile confidence among consumers and businesses in China.</w:t>
      </w:r>
    </w:p>
    <w:p>
      <w:pPr>
        <w:jc w:val="both"/>
      </w:pPr>
      <w:r>
        <w:rPr/>
        <w:t xml:space="preserve"/>
      </w:r>
    </w:p>
    <w:p>
      <w:pPr>
        <w:jc w:val="both"/>
      </w:pPr>
      <w:r>
        <w:rPr/>
        <w:t xml:space="preserve">Thirdly, while the article mentions China's modest growth target for this year of just around 5%, it fails to acknowledge that this is still higher than most developed economies' growth rates. The article also does not explore counterarguments or possible risks associated with China's economic growth target.</w:t>
      </w:r>
    </w:p>
    <w:p>
      <w:pPr>
        <w:jc w:val="both"/>
      </w:pPr>
      <w:r>
        <w:rPr/>
        <w:t xml:space="preserve"/>
      </w:r>
    </w:p>
    <w:p>
      <w:pPr>
        <w:jc w:val="both"/>
      </w:pPr>
      <w:r>
        <w:rPr/>
        <w:t xml:space="preserve">Fourthly, the article focuses on Xi's re-election but fails to provide any information about other potential candidates or why there was no other candidate in the election. This lack of information could suggest one-sided reporting.</w:t>
      </w:r>
    </w:p>
    <w:p>
      <w:pPr>
        <w:jc w:val="both"/>
      </w:pPr>
      <w:r>
        <w:rPr/>
        <w:t xml:space="preserve"/>
      </w:r>
    </w:p>
    <w:p>
      <w:pPr>
        <w:jc w:val="both"/>
      </w:pPr>
      <w:r>
        <w:rPr/>
        <w:t xml:space="preserve">Finally, while the article briefly mentions China's backing of Russia, trade, and human rights as challenges facing Xi's presidency, it does not provide any further details or analysis on these issues.</w:t>
      </w:r>
    </w:p>
    <w:p>
      <w:pPr>
        <w:jc w:val="both"/>
      </w:pPr>
      <w:r>
        <w:rPr/>
        <w:t xml:space="preserve"/>
      </w:r>
    </w:p>
    <w:p>
      <w:pPr>
        <w:jc w:val="both"/>
      </w:pPr>
      <w:r>
        <w:rPr/>
        <w:t xml:space="preserve">In conclusion, while "Xi clinches third presidential term amid host of challenges" provides a brief overview of Xi Jinping's re-election and challenges facing his presidency, it has several potential biases and missing points of consideration. The article could benefit from providing more evidence to support its claims and exploring counterarguments and possible risks associated with China's economic growth target.</w:t>
      </w:r>
    </w:p>
    <w:p>
      <w:pPr>
        <w:pStyle w:val="Heading1"/>
      </w:pPr>
      <w:bookmarkStart w:id="5" w:name="_Toc5"/>
      <w:r>
        <w:t>Topics for further research:</w:t>
      </w:r>
      <w:bookmarkEnd w:id="5"/>
    </w:p>
    <w:p>
      <w:pPr>
        <w:spacing w:after="0"/>
        <w:numPr>
          <w:ilvl w:val="0"/>
          <w:numId w:val="2"/>
        </w:numPr>
      </w:pPr>
      <w:r>
        <w:rPr/>
        <w:t xml:space="preserve">Other potential candidates in China's presidential election
</w:t>
      </w:r>
    </w:p>
    <w:p>
      <w:pPr>
        <w:spacing w:after="0"/>
        <w:numPr>
          <w:ilvl w:val="0"/>
          <w:numId w:val="2"/>
        </w:numPr>
      </w:pPr>
      <w:r>
        <w:rPr/>
        <w:t xml:space="preserve">Xi Jinping's economic reforms and anti-corruption measures
</w:t>
      </w:r>
    </w:p>
    <w:p>
      <w:pPr>
        <w:spacing w:after="0"/>
        <w:numPr>
          <w:ilvl w:val="0"/>
          <w:numId w:val="2"/>
        </w:numPr>
      </w:pPr>
      <w:r>
        <w:rPr/>
        <w:t xml:space="preserve">China's handling of the COVID-19 pandemic compared to other countries
</w:t>
      </w:r>
    </w:p>
    <w:p>
      <w:pPr>
        <w:spacing w:after="0"/>
        <w:numPr>
          <w:ilvl w:val="0"/>
          <w:numId w:val="2"/>
        </w:numPr>
      </w:pPr>
      <w:r>
        <w:rPr/>
        <w:t xml:space="preserve">Risks associated with China's economic growth target
</w:t>
      </w:r>
    </w:p>
    <w:p>
      <w:pPr>
        <w:spacing w:after="0"/>
        <w:numPr>
          <w:ilvl w:val="0"/>
          <w:numId w:val="2"/>
        </w:numPr>
      </w:pPr>
      <w:r>
        <w:rPr/>
        <w:t xml:space="preserve">China's backing of Russia and its implications
</w:t>
      </w:r>
    </w:p>
    <w:p>
      <w:pPr>
        <w:numPr>
          <w:ilvl w:val="0"/>
          <w:numId w:val="2"/>
        </w:numPr>
      </w:pPr>
      <w:r>
        <w:rPr/>
        <w:t xml:space="preserve">Human rights issues in China and their impact on Xi's presidency</w:t>
      </w:r>
    </w:p>
    <w:p>
      <w:pPr>
        <w:pStyle w:val="Heading1"/>
      </w:pPr>
      <w:bookmarkStart w:id="6" w:name="_Toc6"/>
      <w:r>
        <w:t>Report location:</w:t>
      </w:r>
      <w:bookmarkEnd w:id="6"/>
    </w:p>
    <w:p>
      <w:hyperlink r:id="rId8" w:history="1">
        <w:r>
          <w:rPr>
            <w:color w:val="2980b9"/>
            <w:u w:val="single"/>
          </w:rPr>
          <w:t xml:space="preserve">https://www.fullpicture.app/item/64494a61b813ef2aff622b5e4698aea5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0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china/chinas-parliament-elects-xi-jinping-chinas-president-2023-03-10/" TargetMode="External"/><Relationship Id="rId8" Type="http://schemas.openxmlformats.org/officeDocument/2006/relationships/hyperlink" Target="https://www.fullpicture.app/item/64494a61b813ef2aff622b5e4698a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2023-12-11T21:56:08+01:00</dcterms:created>
  <dcterms:modified xsi:type="dcterms:W3CDTF">2023-12-11T21:56:08+01:00</dcterms:modified>
</cp:coreProperties>
</file>

<file path=docProps/custom.xml><?xml version="1.0" encoding="utf-8"?>
<Properties xmlns="http://schemas.openxmlformats.org/officeDocument/2006/custom-properties" xmlns:vt="http://schemas.openxmlformats.org/officeDocument/2006/docPropsVTypes"/>
</file>