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Article information:</w:t>
      </w:r>
      <w:bookmarkEnd w:id="1"/>
    </w:p>
    <w:p>
      <w:pPr/>
      <w:r>
        <w:rPr/>
        <w:t xml:space="preserve">连续性肾脏替代疗法的经验 - PubMed</w:t>
      </w:r>
      <w:br/>
      <w:hyperlink r:id="rId7" w:history="1">
        <w:r>
          <w:rPr>
            <w:color w:val="2980b9"/>
            <w:u w:val="single"/>
          </w:rPr>
          <w:t xml:space="preserve">https://pubmed.ncbi.nlm.nih.gov/25776002/</w:t>
        </w:r>
      </w:hyperlink>
    </w:p>
    <w:p>
      <w:pPr>
        <w:pStyle w:val="Heading1"/>
      </w:pPr>
      <w:bookmarkStart w:id="2" w:name="_Toc2"/>
      <w:r>
        <w:t>Article summary:</w:t>
      </w:r>
      <w:bookmarkEnd w:id="2"/>
    </w:p>
    <w:p>
      <w:pPr>
        <w:jc w:val="both"/>
      </w:pPr>
      <w:r>
        <w:rPr/>
        <w:t xml:space="preserve">1. 连续性肾脏替代疗法是一种有效的治疗方法，适用于急性肾损伤患者。</w:t>
      </w:r>
    </w:p>
    <w:p>
      <w:pPr>
        <w:jc w:val="both"/>
      </w:pPr>
      <w:r>
        <w:rPr/>
        <w:t xml:space="preserve">2. 液体超负荷并不总是预测儿童持续肾脏替代治疗的死亡率。</w:t>
      </w:r>
    </w:p>
    <w:p>
      <w:pPr>
        <w:jc w:val="both"/>
      </w:pPr>
      <w:r>
        <w:rPr/>
        <w:t xml:space="preserve">3. 在处理重症监护病房患者时，需要注意连续肾脏替代治疗相关的不良反应。</w:t>
      </w:r>
    </w:p>
    <w:p>
      <w:pPr>
        <w:pStyle w:val="Heading1"/>
      </w:pPr>
      <w:bookmarkStart w:id="3" w:name="_Toc3"/>
      <w:r>
        <w:t>Article rating:</w:t>
      </w:r>
      <w:bookmarkEnd w:id="3"/>
    </w:p>
    <w:p>
      <w:pPr>
        <w:jc w:val="both"/>
      </w:pPr>
      <w:r>
        <w:rPr/>
        <w:t xml:space="preserve">Appears moderately imbalanced: The article provides some useful information, but is missing several important points or pieces of evidence that would be required to present the discussed topics in a balanced and reliable way. You are encouraged to seek a more balanced perspective on the presented issues by exploring the provided research topics and looking at different information sources.</w:t>
      </w:r>
    </w:p>
    <w:p>
      <w:pPr>
        <w:pStyle w:val="Heading1"/>
      </w:pPr>
      <w:bookmarkStart w:id="4" w:name="_Toc4"/>
      <w:r>
        <w:t>Article analysis:</w:t>
      </w:r>
      <w:bookmarkEnd w:id="4"/>
    </w:p>
    <w:p>
      <w:pPr>
        <w:jc w:val="both"/>
      </w:pPr>
      <w:r>
        <w:rPr/>
        <w:t xml:space="preserve">根据提供的信息，无法对这些文章进行详细的批判性分析。因为只提供了文章标题，并没有提供文章的摘要或全文内容。要进行批判性分析，需要仔细阅读文章并评估其方法、结果和结论等方面的可靠性和有效性。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然而，可以注意到一些潜在的偏见来源。例如，可能存在出版偏见，即只有符合某些标准或结果积极的研究才被发表。此外，由于只提供了标题，无法确定是否存在其他偏见来源，如作者的利益冲突或资助机构的影响。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此外，在没有文章内容的情况下，无法评估是否存在片面报道、无根据的主张、缺失的考虑点、所提出主张的缺失证据、未探索的反驳、宣传内容以及是否注意到可能的风险等问题。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总之，在没有更多信息和具体内容支持的情况下，无法对这些文章进行详细批判性分析。</w:t>
      </w:r>
    </w:p>
    <w:p>
      <w:pPr>
        <w:pStyle w:val="Heading1"/>
      </w:pPr>
      <w:bookmarkStart w:id="5" w:name="_Toc5"/>
      <w:r>
        <w:t>Topics for further research:</w:t>
      </w:r>
      <w:bookmarkEnd w:id="5"/>
    </w:p>
    <w:p>
      <w:pPr>
        <w:spacing w:after="0"/>
        <w:numPr>
          <w:ilvl w:val="0"/>
          <w:numId w:val="2"/>
        </w:numPr>
      </w:pPr>
      <w:r>
        <w:rPr/>
        <w:t xml:space="preserve">文章标题 + 综述：搜索文章标题和综述，以获取更多关于文章内容的信息。
</w:t>
      </w:r>
    </w:p>
    <w:p>
      <w:pPr>
        <w:spacing w:after="0"/>
        <w:numPr>
          <w:ilvl w:val="0"/>
          <w:numId w:val="2"/>
        </w:numPr>
      </w:pPr>
      <w:r>
        <w:rPr/>
        <w:t xml:space="preserve">文章标题 + 方法：搜索文章标题和方法，以了解研究所使用的方法和实验设计。
</w:t>
      </w:r>
    </w:p>
    <w:p>
      <w:pPr>
        <w:spacing w:after="0"/>
        <w:numPr>
          <w:ilvl w:val="0"/>
          <w:numId w:val="2"/>
        </w:numPr>
      </w:pPr>
      <w:r>
        <w:rPr/>
        <w:t xml:space="preserve">文章标题 + 结果：搜索文章标题和结果，以了解研究的主要发现和数据。
</w:t>
      </w:r>
    </w:p>
    <w:p>
      <w:pPr>
        <w:spacing w:after="0"/>
        <w:numPr>
          <w:ilvl w:val="0"/>
          <w:numId w:val="2"/>
        </w:numPr>
      </w:pPr>
      <w:r>
        <w:rPr/>
        <w:t xml:space="preserve">文章标题 + 讨论：搜索文章标题和讨论，以了解作者对研究结果的解释和观点。
</w:t>
      </w:r>
    </w:p>
    <w:p>
      <w:pPr>
        <w:spacing w:after="0"/>
        <w:numPr>
          <w:ilvl w:val="0"/>
          <w:numId w:val="2"/>
        </w:numPr>
      </w:pPr>
      <w:r>
        <w:rPr/>
        <w:t xml:space="preserve">文章标题 + 限制：搜索文章标题和限制，以了解研究的局限性和可能的偏见。
</w:t>
      </w:r>
    </w:p>
    <w:p>
      <w:pPr>
        <w:numPr>
          <w:ilvl w:val="0"/>
          <w:numId w:val="2"/>
        </w:numPr>
      </w:pPr>
      <w:r>
        <w:rPr/>
        <w:t xml:space="preserve">文章标题 + 批判性分析：搜索文章标题和批判性分析，以查找其他人对该研究的评价和观点。
通过使用这些关键短语，用户可以找到更多关于这些文章的信息，并对其进行更全面的批判性分析。</w:t>
      </w:r>
    </w:p>
    <w:p>
      <w:pPr>
        <w:pStyle w:val="Heading1"/>
      </w:pPr>
      <w:bookmarkStart w:id="6" w:name="_Toc6"/>
      <w:r>
        <w:t>Report location:</w:t>
      </w:r>
      <w:bookmarkEnd w:id="6"/>
    </w:p>
    <w:p>
      <w:hyperlink r:id="rId8" w:history="1">
        <w:r>
          <w:rPr>
            <w:color w:val="2980b9"/>
            <w:u w:val="single"/>
          </w:rPr>
          <w:t xml:space="preserve">https://www.fullpicture.app/item/644c826acb336cf6459fe2788ab7292e</w:t>
        </w:r>
      </w:hyperlink>
    </w:p>
    <w:sectPr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Bdr>
        <w:top w:val="single" w:sz="4"/>
      </w:pBdr>
    </w:pPr>
    <w:r>
      <w:rPr/>
      <w:t xml:space="preserve">Report created by </w:t>
    </w:r>
    <w:hyperlink r:id="rId1" w:history="1">
      <w:r>
        <w:rPr>
          <w:color w:val="2980b9"/>
          <w:u w:val="single"/>
        </w:rPr>
        <w:t xml:space="preserve">FullPicture.app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4BF43CB4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Calibri" w:cs="Calibri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rPr>
      <w:sz w:val="26"/>
      <w:szCs w:val="2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pubmed.ncbi.nlm.nih.gov/25776002/" TargetMode="External"/><Relationship Id="rId8" Type="http://schemas.openxmlformats.org/officeDocument/2006/relationships/hyperlink" Target="https://www.fullpicture.app/item/644c826acb336cf6459fe2788ab7292e" TargetMode="External"/><Relationship Id="rId9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www.fullpicture.app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2024-06-04T19:40:01+02:00</dcterms:created>
  <dcterms:modified xsi:type="dcterms:W3CDTF">2024-06-04T19:40:01+02:00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