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盐度适应过程中河口蟹Neohelice granulata的生化和生理适应 - ScienceDirect</w:t>
      </w:r>
      <w:br/>
      <w:hyperlink r:id="rId7" w:history="1">
        <w:r>
          <w:rPr>
            <w:color w:val="2980b9"/>
            <w:u w:val="single"/>
          </w:rPr>
          <w:t xml:space="preserve">https://www.sciencedirect.com/science/article/pii/S1095643307016789</w:t>
        </w:r>
      </w:hyperlink>
    </w:p>
    <w:p>
      <w:pPr>
        <w:pStyle w:val="Heading1"/>
      </w:pPr>
      <w:bookmarkStart w:id="2" w:name="_Toc2"/>
      <w:r>
        <w:t>Article summary:</w:t>
      </w:r>
      <w:bookmarkEnd w:id="2"/>
    </w:p>
    <w:p>
      <w:pPr>
        <w:jc w:val="both"/>
      </w:pPr>
      <w:r>
        <w:rPr/>
        <w:t xml:space="preserve">1. Neohelice granulata is a key species in estuarine environments, responsible for energy transfer from producers to consumers.</w:t>
      </w:r>
    </w:p>
    <w:p>
      <w:pPr>
        <w:jc w:val="both"/>
      </w:pPr>
      <w:r>
        <w:rPr/>
        <w:t xml:space="preserve">2. This crab species has important structural, biochemical and physiological adaptations that allow it to tolerate a wide range of salinities, from very dilute media to concentrated seawater.</w:t>
      </w:r>
    </w:p>
    <w:p>
      <w:pPr>
        <w:jc w:val="both"/>
      </w:pPr>
      <w:r>
        <w:rPr/>
        <w:t xml:space="preserve">3. This article reviews the effects of environmental salinity on Neohelice granulata at the ecological, organic and molecular levels, including its tolerance to salinity, ionic and osmotic regulation patterns, morphological and structural adaptations during salinity adaptation periods, and ion transport mechanisms and their regulation at the gill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“Salinity Adaptation Processes in Estuarine Crab Neohelice granulata: Biochemical and Physiological Adaptations” provides an overview of the effects of environmental salinity on Neohelice granulata at the ecological, organic and molecular levels. The article is well-written and provides a comprehensive review of the topic with relevant information from various sources. The authors have done an excellent job in presenting both sides of the argument equally by providing evidence for their claims as well as exploring counterarguments.</w:t>
      </w:r>
    </w:p>
    <w:p>
      <w:pPr>
        <w:jc w:val="both"/>
      </w:pPr>
      <w:r>
        <w:rPr/>
        <w:t xml:space="preserve">However, there are some potential biases that should be noted when reading this article. For example, while the authors provide evidence for their claims about the effects of environmental salinity on N. granulata, they do not discuss any possible risks associated with these changes or how they may affect other species in estuarine environments. Additionally, while they mention that N. granulata plays an important role in controlling or influencing different physical-chemical and biological aspects in estuarine environments, they do not provide any evidence or data to support this claim.</w:t>
      </w:r>
    </w:p>
    <w:p>
      <w:pPr>
        <w:jc w:val="both"/>
      </w:pPr>
      <w:r>
        <w:rPr/>
        <w:t xml:space="preserve">In conclusion, this article provides a comprehensive overview of the effects of environmental salinity on N. granulata at various levels but could benefit from more discussion about potential risks associated with these changes as well as more evidence to support its claims about N. granulata's role in estuarine ecosystems.</w:t>
      </w:r>
    </w:p>
    <w:p>
      <w:pPr>
        <w:pStyle w:val="Heading1"/>
      </w:pPr>
      <w:bookmarkStart w:id="5" w:name="_Toc5"/>
      <w:r>
        <w:t>Topics for further research:</w:t>
      </w:r>
      <w:bookmarkEnd w:id="5"/>
    </w:p>
    <w:p>
      <w:pPr>
        <w:spacing w:after="0"/>
        <w:numPr>
          <w:ilvl w:val="0"/>
          <w:numId w:val="2"/>
        </w:numPr>
      </w:pPr>
      <w:r>
        <w:rPr/>
        <w:t xml:space="preserve">Estuarine environment impacts of salinity</w:t>
      </w:r>
    </w:p>
    <w:p>
      <w:pPr>
        <w:spacing w:after="0"/>
        <w:numPr>
          <w:ilvl w:val="0"/>
          <w:numId w:val="2"/>
        </w:numPr>
      </w:pPr>
      <w:r>
        <w:rPr/>
        <w:t xml:space="preserve">Estuarine species affected by salinity</w:t>
      </w:r>
    </w:p>
    <w:p>
      <w:pPr>
        <w:spacing w:after="0"/>
        <w:numPr>
          <w:ilvl w:val="0"/>
          <w:numId w:val="2"/>
        </w:numPr>
      </w:pPr>
      <w:r>
        <w:rPr/>
        <w:t xml:space="preserve">Risks associated with salinity adaptation</w:t>
      </w:r>
    </w:p>
    <w:p>
      <w:pPr>
        <w:spacing w:after="0"/>
        <w:numPr>
          <w:ilvl w:val="0"/>
          <w:numId w:val="2"/>
        </w:numPr>
      </w:pPr>
      <w:r>
        <w:rPr/>
        <w:t xml:space="preserve">Neohelice granulata role in estuarine ecosystems</w:t>
      </w:r>
    </w:p>
    <w:p>
      <w:pPr>
        <w:spacing w:after="0"/>
        <w:numPr>
          <w:ilvl w:val="0"/>
          <w:numId w:val="2"/>
        </w:numPr>
      </w:pPr>
      <w:r>
        <w:rPr/>
        <w:t xml:space="preserve">Physiological and biochemical adaptations to salinity</w:t>
      </w:r>
    </w:p>
    <w:p>
      <w:pPr>
        <w:numPr>
          <w:ilvl w:val="0"/>
          <w:numId w:val="2"/>
        </w:numPr>
      </w:pPr>
      <w:r>
        <w:rPr/>
        <w:t xml:space="preserve">Molecular level effects of salinity on Neohelice granulata</w:t>
      </w:r>
    </w:p>
    <w:p>
      <w:pPr>
        <w:pStyle w:val="Heading1"/>
      </w:pPr>
      <w:bookmarkStart w:id="6" w:name="_Toc6"/>
      <w:r>
        <w:t>Report location:</w:t>
      </w:r>
      <w:bookmarkEnd w:id="6"/>
    </w:p>
    <w:p>
      <w:hyperlink r:id="rId8" w:history="1">
        <w:r>
          <w:rPr>
            <w:color w:val="2980b9"/>
            <w:u w:val="single"/>
          </w:rPr>
          <w:t xml:space="preserve">https://www.fullpicture.app/item/6474c286ef1363f570629673235b3e53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952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5643307016789" TargetMode="External"/><Relationship Id="rId8" Type="http://schemas.openxmlformats.org/officeDocument/2006/relationships/hyperlink" Target="https://www.fullpicture.app/item/6474c286ef1363f570629673235b3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2023-02-22T12:50:03+01:00</dcterms:created>
  <dcterms:modified xsi:type="dcterms:W3CDTF">2023-02-22T12:50:03+01:00</dcterms:modified>
</cp:coreProperties>
</file>

<file path=docProps/custom.xml><?xml version="1.0" encoding="utf-8"?>
<Properties xmlns="http://schemas.openxmlformats.org/officeDocument/2006/custom-properties" xmlns:vt="http://schemas.openxmlformats.org/officeDocument/2006/docPropsVTypes"/>
</file>