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Particle sorting using a subwavelength optical fiber - Zhang - 2013 - Laser &amp; Photonics Reviews - Wiley Online Library</w:t>
      </w:r>
      <w:br/>
      <w:hyperlink r:id="rId7" w:history="1">
        <w:r>
          <w:rPr>
            <w:color w:val="2980b9"/>
            <w:u w:val="single"/>
          </w:rPr>
          <w:t xml:space="preserve">https://onlinelibrary.wiley.com/doi/10.1002/lpor.201200087</w:t>
        </w:r>
      </w:hyperlink>
    </w:p>
    <w:p>
      <w:pPr>
        <w:pStyle w:val="Heading1"/>
      </w:pPr>
      <w:bookmarkStart w:id="2" w:name="_Toc2"/>
      <w:r>
        <w:t>Article summary:</w:t>
      </w:r>
      <w:bookmarkEnd w:id="2"/>
    </w:p>
    <w:p>
      <w:pPr>
        <w:jc w:val="both"/>
      </w:pPr>
      <w:r>
        <w:rPr/>
        <w:t xml:space="preserve">1. Size-based particle sorting using a subwavelength optical fiber was demonstrated with 600-nm and 1-μm sizes of polystyrene particles.</w:t>
      </w:r>
    </w:p>
    <w:p>
      <w:pPr>
        <w:jc w:val="both"/>
      </w:pPr>
      <w:r>
        <w:rPr/>
        <w:t xml:space="preserve">2. Optical forces acting on the particles were calculated based on three-dimensional finite-difference time-domain simulations at wavelengths of 808, 1047, and 1310 nm propagating in a subwavelength optical fiber with diameter of 800 nm.</w:t>
      </w:r>
    </w:p>
    <w:p>
      <w:pPr>
        <w:jc w:val="both"/>
      </w:pPr>
      <w:r>
        <w:rPr/>
        <w:t xml:space="preserve">3. With two counterpropagating beams at 808 and 1310 nm, a continuous particle sorting was achieved in experiments using the 800-nm fiber to sort the two particle sizes.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"Particle sorting using a subwavelength optical fiber" presents a study on size-based particle sorting using an 800-nm subwavelength optical fiber. The authors demonstrate the use of two counterpropagating laser beams at different wavelengths to achieve continuous particle sorting of 600-nm and 1-μm polystyrene particles. The article provides detailed information on the theoretical calculations and experimental results, which are in agreement with each other.</w:t>
      </w:r>
    </w:p>
    <w:p>
      <w:pPr>
        <w:jc w:val="both"/>
      </w:pPr>
      <w:r>
        <w:rPr/>
        <w:t xml:space="preserve"/>
      </w:r>
    </w:p>
    <w:p>
      <w:pPr>
        <w:jc w:val="both"/>
      </w:pPr>
      <w:r>
        <w:rPr/>
        <w:t xml:space="preserve">However, the article has some potential biases and limitations that need to be considered. Firstly, the study only focuses on size-based particle sorting using polystyrene particles, which may not be representative of all types of particles. Therefore, the generalizability of the findings may be limited.</w:t>
      </w:r>
    </w:p>
    <w:p>
      <w:pPr>
        <w:jc w:val="both"/>
      </w:pPr>
      <w:r>
        <w:rPr/>
        <w:t xml:space="preserve"/>
      </w:r>
    </w:p>
    <w:p>
      <w:pPr>
        <w:jc w:val="both"/>
      </w:pPr>
      <w:r>
        <w:rPr/>
        <w:t xml:space="preserve">Secondly, the article does not provide any information on the potential risks associated with using subwavelength optical fibers for particle sorting. For instance, it is unclear whether there are any adverse effects on human health or the environment due to the use of such fibers.</w:t>
      </w:r>
    </w:p>
    <w:p>
      <w:pPr>
        <w:jc w:val="both"/>
      </w:pPr>
      <w:r>
        <w:rPr/>
        <w:t xml:space="preserve"/>
      </w:r>
    </w:p>
    <w:p>
      <w:pPr>
        <w:jc w:val="both"/>
      </w:pPr>
      <w:r>
        <w:rPr/>
        <w:t xml:space="preserve">Thirdly, while the article presents detailed information on the theoretical calculations and experimental results, it does not explore any counterarguments or alternative explanations for the findings. This limits the scope of discussion and may lead to one-sided reporting.</w:t>
      </w:r>
    </w:p>
    <w:p>
      <w:pPr>
        <w:jc w:val="both"/>
      </w:pPr>
      <w:r>
        <w:rPr/>
        <w:t xml:space="preserve"/>
      </w:r>
    </w:p>
    <w:p>
      <w:pPr>
        <w:jc w:val="both"/>
      </w:pPr>
      <w:r>
        <w:rPr/>
        <w:t xml:space="preserve">Fourthly, there is some promotional content in the article as it highlights the potential applications of subwavelength optical fibers in various fields such as biomedicine and environmental monitoring without providing sufficient evidence to support these claims.</w:t>
      </w:r>
    </w:p>
    <w:p>
      <w:pPr>
        <w:jc w:val="both"/>
      </w:pPr>
      <w:r>
        <w:rPr/>
        <w:t xml:space="preserve"/>
      </w:r>
    </w:p>
    <w:p>
      <w:pPr>
        <w:jc w:val="both"/>
      </w:pPr>
      <w:r>
        <w:rPr/>
        <w:t xml:space="preserve">Overall, while the article provides valuable insights into size-based particle sorting using subwavelength optical fibers, it has some limitations that need to be considered. Further research is needed to explore potential risks associated with this technology and its applicability to different types of particles. Additionally, presenting both sides equally would enhance its credibility as a scientific study.</w:t>
      </w:r>
    </w:p>
    <w:p>
      <w:pPr>
        <w:pStyle w:val="Heading1"/>
      </w:pPr>
      <w:bookmarkStart w:id="5" w:name="_Toc5"/>
      <w:r>
        <w:t>Topics for further research:</w:t>
      </w:r>
      <w:bookmarkEnd w:id="5"/>
    </w:p>
    <w:p>
      <w:pPr>
        <w:spacing w:after="0"/>
        <w:numPr>
          <w:ilvl w:val="0"/>
          <w:numId w:val="2"/>
        </w:numPr>
      </w:pPr>
      <w:r>
        <w:rPr/>
        <w:t xml:space="preserve">Potential risks of using subwavelength optical fibers for particle sorting
</w:t>
      </w:r>
    </w:p>
    <w:p>
      <w:pPr>
        <w:spacing w:after="0"/>
        <w:numPr>
          <w:ilvl w:val="0"/>
          <w:numId w:val="2"/>
        </w:numPr>
      </w:pPr>
      <w:r>
        <w:rPr/>
        <w:t xml:space="preserve">Alternative methods for size-based particle sorting
</w:t>
      </w:r>
    </w:p>
    <w:p>
      <w:pPr>
        <w:spacing w:after="0"/>
        <w:numPr>
          <w:ilvl w:val="0"/>
          <w:numId w:val="2"/>
        </w:numPr>
      </w:pPr>
      <w:r>
        <w:rPr/>
        <w:t xml:space="preserve">Effects of subwavelength optical fibers on human health and the environment
</w:t>
      </w:r>
    </w:p>
    <w:p>
      <w:pPr>
        <w:spacing w:after="0"/>
        <w:numPr>
          <w:ilvl w:val="0"/>
          <w:numId w:val="2"/>
        </w:numPr>
      </w:pPr>
      <w:r>
        <w:rPr/>
        <w:t xml:space="preserve">Applicability of subwavelength optical fibers to different types of particles
</w:t>
      </w:r>
    </w:p>
    <w:p>
      <w:pPr>
        <w:spacing w:after="0"/>
        <w:numPr>
          <w:ilvl w:val="0"/>
          <w:numId w:val="2"/>
        </w:numPr>
      </w:pPr>
      <w:r>
        <w:rPr/>
        <w:t xml:space="preserve">Limitations of using polystyrene particles in particle sorting studies
</w:t>
      </w:r>
    </w:p>
    <w:p>
      <w:pPr>
        <w:numPr>
          <w:ilvl w:val="0"/>
          <w:numId w:val="2"/>
        </w:numPr>
      </w:pPr>
      <w:r>
        <w:rPr/>
        <w:t xml:space="preserve">Criticisms of subwavelength optical fiber technology for particle sorting</w:t>
      </w:r>
    </w:p>
    <w:p>
      <w:pPr>
        <w:pStyle w:val="Heading1"/>
      </w:pPr>
      <w:bookmarkStart w:id="6" w:name="_Toc6"/>
      <w:r>
        <w:t>Report location:</w:t>
      </w:r>
      <w:bookmarkEnd w:id="6"/>
    </w:p>
    <w:p>
      <w:hyperlink r:id="rId8" w:history="1">
        <w:r>
          <w:rPr>
            <w:color w:val="2980b9"/>
            <w:u w:val="single"/>
          </w:rPr>
          <w:t xml:space="preserve">https://www.fullpicture.app/item/6487991654c7ab80403e72f49713741a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B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lpor.201200087" TargetMode="External"/><Relationship Id="rId8" Type="http://schemas.openxmlformats.org/officeDocument/2006/relationships/hyperlink" Target="https://www.fullpicture.app/item/6487991654c7ab80403e72f4971374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2024-01-17T01:44:49+01:00</dcterms:created>
  <dcterms:modified xsi:type="dcterms:W3CDTF">2024-01-17T01:44:49+01:00</dcterms:modified>
</cp:coreProperties>
</file>

<file path=docProps/custom.xml><?xml version="1.0" encoding="utf-8"?>
<Properties xmlns="http://schemas.openxmlformats.org/officeDocument/2006/custom-properties" xmlns:vt="http://schemas.openxmlformats.org/officeDocument/2006/docPropsVTypes"/>
</file>