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双酚A暴露调节雌性成年大鼠的生殖和内分泌系统，线粒体功能和细胞衰老：多囊卵巢综合征表型的标志 - ScienceDirect</w:t>
      </w:r>
      <w:br/>
      <w:hyperlink r:id="rId7" w:history="1">
        <w:r>
          <w:rPr>
            <w:color w:val="2980b9"/>
            <w:u w:val="single"/>
          </w:rPr>
          <w:t xml:space="preserve">https://www.sciencedirect.com/science/article/pii/S1382668922002034?via%3Dihub=</w:t>
        </w:r>
      </w:hyperlink>
    </w:p>
    <w:p>
      <w:pPr>
        <w:pStyle w:val="Heading1"/>
      </w:pPr>
      <w:bookmarkStart w:id="2" w:name="_Toc2"/>
      <w:r>
        <w:t>Article summary:</w:t>
      </w:r>
      <w:bookmarkEnd w:id="2"/>
    </w:p>
    <w:p>
      <w:pPr>
        <w:jc w:val="both"/>
      </w:pPr>
      <w:r>
        <w:rPr/>
        <w:t xml:space="preserve">1. 双酚A是一种广泛暴露的内分泌干扰物，与多囊卵巢综合征（PCOS）等生殖和内分泌系统疾病有关。</w:t>
      </w:r>
    </w:p>
    <w:p>
      <w:pPr>
        <w:jc w:val="both"/>
      </w:pPr>
      <w:r>
        <w:rPr/>
        <w:t xml:space="preserve">2. 双酚A通过模拟雌激素作用并干扰激素合成来引起内分泌紊乱。</w:t>
      </w:r>
    </w:p>
    <w:p>
      <w:pPr>
        <w:jc w:val="both"/>
      </w:pPr>
      <w:r>
        <w:rPr/>
        <w:t xml:space="preserve">3. BPA的暴露可能导致大鼠生殖系统的损害，并在人类中与PCOS等健康问题相关。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潜在偏见及其来源：文章没有明确提到作者的背景和利益冲突，这可能导致潜在的偏见。如果作者有与双酚A相关的利益关系，他们可能倾向于强调其负面影响而忽视其他可能的观点和证据。</w:t>
      </w:r>
    </w:p>
    <w:p>
      <w:pPr>
        <w:jc w:val="both"/>
      </w:pPr>
      <w:r>
        <w:rPr/>
        <w:t xml:space="preserve"/>
      </w:r>
    </w:p>
    <w:p>
      <w:pPr>
        <w:jc w:val="both"/>
      </w:pPr>
      <w:r>
        <w:rPr/>
        <w:t xml:space="preserve">2. 片面报道：文章只关注了双酚A对生殖和内分泌系统、线粒体功能和细胞衰老的影响，而没有提及其他潜在影响或相关研究。这种片面报道可能导致读者对该化学物质的整体影响缺乏全面了解。</w:t>
      </w:r>
    </w:p>
    <w:p>
      <w:pPr>
        <w:jc w:val="both"/>
      </w:pPr>
      <w:r>
        <w:rPr/>
        <w:t xml:space="preserve"/>
      </w:r>
    </w:p>
    <w:p>
      <w:pPr>
        <w:jc w:val="both"/>
      </w:pPr>
      <w:r>
        <w:rPr/>
        <w:t xml:space="preserve">3. 无根据的主张：文章中提到双酚A暴露与多囊卵巢综合征（PCOS）之间存在关联，但并未提供足够的证据来支持这一主张。没有明确说明是否有严格控制其他因素以排除干扰变量，并且未提及其他研究结果是否支持这一观点。</w:t>
      </w:r>
    </w:p>
    <w:p>
      <w:pPr>
        <w:jc w:val="both"/>
      </w:pPr>
      <w:r>
        <w:rPr/>
        <w:t xml:space="preserve"/>
      </w:r>
    </w:p>
    <w:p>
      <w:pPr>
        <w:jc w:val="both"/>
      </w:pPr>
      <w:r>
        <w:rPr/>
        <w:t xml:space="preserve">4. 缺失的考虑点：文章未讨论双酚A暴露与其他健康问题之间的关系，也未考虑到不同人群之间可能存在的差异。此外，文章未提及双酚A的安全剂量范围和潜在风险。</w:t>
      </w:r>
    </w:p>
    <w:p>
      <w:pPr>
        <w:jc w:val="both"/>
      </w:pPr>
      <w:r>
        <w:rPr/>
        <w:t xml:space="preserve"/>
      </w:r>
    </w:p>
    <w:p>
      <w:pPr>
        <w:jc w:val="both"/>
      </w:pPr>
      <w:r>
        <w:rPr/>
        <w:t xml:space="preserve">5. 所提出主张的缺失证据：文章中提到BPA水平在PCOS患者中明显高于健康女性，但并未提供相关研究结果或数据来支持这一主张。没有明确说明是否有其他因素可能导致这种差异。</w:t>
      </w:r>
    </w:p>
    <w:p>
      <w:pPr>
        <w:jc w:val="both"/>
      </w:pPr>
      <w:r>
        <w:rPr/>
        <w:t xml:space="preserve"/>
      </w:r>
    </w:p>
    <w:p>
      <w:pPr>
        <w:jc w:val="both"/>
      </w:pPr>
      <w:r>
        <w:rPr/>
        <w:t xml:space="preserve">6. 未探索的反驳：文章未涉及任何可能与双酚A暴露相关的正面影响或其他观点。这种单方面的报道可能导致读者对该化学物质的整体影响形成片面的看法。</w:t>
      </w:r>
    </w:p>
    <w:p>
      <w:pPr>
        <w:jc w:val="both"/>
      </w:pPr>
      <w:r>
        <w:rPr/>
        <w:t xml:space="preserve"/>
      </w:r>
    </w:p>
    <w:p>
      <w:pPr>
        <w:jc w:val="both"/>
      </w:pPr>
      <w:r>
        <w:rPr/>
        <w:t xml:space="preserve">7. 宣传内容和偏袒：文章中没有明确指出双酚A的负面影响，并且强调了其与PCOS之间的关联。这种宣传性内容可能会引起读者对该化学物质的担忧，而忽视了其他可能存在的观点和证据。</w:t>
      </w:r>
    </w:p>
    <w:p>
      <w:pPr>
        <w:jc w:val="both"/>
      </w:pPr>
      <w:r>
        <w:rPr/>
        <w:t xml:space="preserve"/>
      </w:r>
    </w:p>
    <w:p>
      <w:pPr>
        <w:jc w:val="both"/>
      </w:pPr>
      <w:r>
        <w:rPr/>
        <w:t xml:space="preserve">8. 是否注意到可能的风险：文章没有详细讨论双酚A暴露带来的潜在风险，并且未提供任何建议或措施来减少暴露。这种不平衡地呈现信息可能会误导读者对该化学物质的风险认知。</w:t>
      </w:r>
    </w:p>
    <w:p>
      <w:pPr>
        <w:jc w:val="both"/>
      </w:pPr>
      <w:r>
        <w:rPr/>
        <w:t xml:space="preserve"/>
      </w:r>
    </w:p>
    <w:p>
      <w:pPr>
        <w:jc w:val="both"/>
      </w:pPr>
      <w:r>
        <w:rPr/>
        <w:t xml:space="preserve">9. 没有平等地呈现双方：文章只关注了双酚A的负面影响，而未探讨任何可能的正面影响或其他观点。这种不平衡的报道可能导致读者对该化学物质形成偏见。</w:t>
      </w:r>
    </w:p>
    <w:p>
      <w:pPr>
        <w:jc w:val="both"/>
      </w:pPr>
      <w:r>
        <w:rPr/>
        <w:t xml:space="preserve"/>
      </w:r>
    </w:p>
    <w:p>
      <w:pPr>
        <w:jc w:val="both"/>
      </w:pPr>
      <w:r>
        <w:rPr/>
        <w:t xml:space="preserve">总体而言，上述文章存在潜在的偏见和片面报道，缺乏全面考虑和证据支持。读者应该保持批判思维，并寻找更多来源以获取全面和客观的信息。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其他潜在影响或相关研究
</w:t>
      </w:r>
    </w:p>
    <w:p>
      <w:pPr>
        <w:spacing w:after="0"/>
        <w:numPr>
          <w:ilvl w:val="0"/>
          <w:numId w:val="2"/>
        </w:numPr>
      </w:pPr>
      <w:r>
        <w:rPr/>
        <w:t xml:space="preserve">双酚A与多囊卵巢综合征（PCOS）之间的关联证据
</w:t>
      </w:r>
    </w:p>
    <w:p>
      <w:pPr>
        <w:spacing w:after="0"/>
        <w:numPr>
          <w:ilvl w:val="0"/>
          <w:numId w:val="2"/>
        </w:numPr>
      </w:pPr>
      <w:r>
        <w:rPr/>
        <w:t xml:space="preserve">双酚A与其他健康问题的关系和不同人群之间的差异
</w:t>
      </w:r>
    </w:p>
    <w:p>
      <w:pPr>
        <w:spacing w:after="0"/>
        <w:numPr>
          <w:ilvl w:val="0"/>
          <w:numId w:val="2"/>
        </w:numPr>
      </w:pPr>
      <w:r>
        <w:rPr/>
        <w:t xml:space="preserve">BPA水平在PCOS患者中的差异证据
</w:t>
      </w:r>
    </w:p>
    <w:p>
      <w:pPr>
        <w:spacing w:after="0"/>
        <w:numPr>
          <w:ilvl w:val="0"/>
          <w:numId w:val="2"/>
        </w:numPr>
      </w:pPr>
      <w:r>
        <w:rPr/>
        <w:t xml:space="preserve">双酚A的正面影响或其他观点
</w:t>
      </w:r>
    </w:p>
    <w:p>
      <w:pPr>
        <w:spacing w:after="0"/>
        <w:numPr>
          <w:ilvl w:val="0"/>
          <w:numId w:val="2"/>
        </w:numPr>
      </w:pPr>
      <w:r>
        <w:rPr/>
        <w:t xml:space="preserve">宣传性内容和偏袒
</w:t>
      </w:r>
    </w:p>
    <w:p>
      <w:pPr>
        <w:spacing w:after="0"/>
        <w:numPr>
          <w:ilvl w:val="0"/>
          <w:numId w:val="2"/>
        </w:numPr>
      </w:pPr>
      <w:r>
        <w:rPr/>
        <w:t xml:space="preserve">双酚A暴露的潜在风险和减少暴露的建议
</w:t>
      </w:r>
    </w:p>
    <w:p>
      <w:pPr>
        <w:numPr>
          <w:ilvl w:val="0"/>
          <w:numId w:val="2"/>
        </w:numPr>
      </w:pPr>
      <w:r>
        <w:rPr/>
        <w:t xml:space="preserve">平等地呈现双方的观点</w:t>
      </w:r>
    </w:p>
    <w:p>
      <w:pPr>
        <w:pStyle w:val="Heading1"/>
      </w:pPr>
      <w:bookmarkStart w:id="6" w:name="_Toc6"/>
      <w:r>
        <w:t>Report location:</w:t>
      </w:r>
      <w:bookmarkEnd w:id="6"/>
    </w:p>
    <w:p>
      <w:hyperlink r:id="rId8" w:history="1">
        <w:r>
          <w:rPr>
            <w:color w:val="2980b9"/>
            <w:u w:val="single"/>
          </w:rPr>
          <w:t xml:space="preserve">https://www.fullpicture.app/item/648c5a6beebc119572b42752ae4f43e4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7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2668922002034?via%3Dihub=" TargetMode="External"/><Relationship Id="rId8" Type="http://schemas.openxmlformats.org/officeDocument/2006/relationships/hyperlink" Target="https://www.fullpicture.app/item/648c5a6beebc119572b42752ae4f43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2024-01-11T09:30:31+01:00</dcterms:created>
  <dcterms:modified xsi:type="dcterms:W3CDTF">2024-01-11T09:30:31+01:00</dcterms:modified>
</cp:coreProperties>
</file>

<file path=docProps/custom.xml><?xml version="1.0" encoding="utf-8"?>
<Properties xmlns="http://schemas.openxmlformats.org/officeDocument/2006/custom-properties" xmlns:vt="http://schemas.openxmlformats.org/officeDocument/2006/docPropsVTypes"/>
</file>