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 25-Hydroxyvitamin D Levels in Adolescents: Race, Season, Adiposity, Physical Activity, and Fitness - PMC</w:t>
      </w:r>
      <w:br/>
      <w:hyperlink r:id="rId7" w:history="1">
        <w:r>
          <w:rPr>
            <w:color w:val="2980b9"/>
            <w:u w:val="single"/>
          </w:rPr>
          <w:t xml:space="preserve">https://www.ncbi.nlm.nih.gov/pmc/articles/PMC3935324/</w:t>
        </w:r>
      </w:hyperlink>
    </w:p>
    <w:p>
      <w:pPr>
        <w:pStyle w:val="Heading1"/>
      </w:pPr>
      <w:bookmarkStart w:id="2" w:name="_Toc2"/>
      <w:r>
        <w:t>Article summary:</w:t>
      </w:r>
      <w:bookmarkEnd w:id="2"/>
    </w:p>
    <w:p>
      <w:pPr>
        <w:jc w:val="both"/>
      </w:pPr>
      <w:r>
        <w:rPr/>
        <w:t xml:space="preserve">1. Low vitamin D status is prevalent among adolescents living in a year-round sunny climate, particularly among black youths.</w:t>
      </w:r>
    </w:p>
    <w:p>
      <w:pPr>
        <w:jc w:val="both"/>
      </w:pPr>
      <w:r>
        <w:rPr/>
        <w:t xml:space="preserve">2. There were significant inverse correlations between 25-hydroxyvitamin D levels and all adiposity measurements, including BMI percentile, waist circumference, total fat mass, percentage of body fat, visceral adipose tissue, and subcutaneous abdominal adipose tissue.</w:t>
      </w:r>
    </w:p>
    <w:p>
      <w:pPr>
        <w:jc w:val="both"/>
      </w:pPr>
      <w:r>
        <w:rPr/>
        <w:t xml:space="preserve">3. There were significant positive associations between 25-hydroxyvitamin D levels and vigorous physical activity and cardiovascular fitness.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“Low 25-Hydroxyvitamin D Levels in Adolescents: Race, Season, Adiposity, Physical Activity, and Fitness” is a well-researched study that provides valuable insights into the prevalence of low vitamin D status among adolescents living in a year-round sunny climate. The authors have conducted an extensive study involving 559 adolescents aged 14 to 18 years old from the southeastern United States (latitude: 33°N). The results of the study show that there are significantly lower plasma 25-hydroxyvitamin D levels among black versus white subjects in every season. Additionally, there are significant inverse correlations between 25-hydroxyvitamin D levels and all adiposity measurements as well as significant positive associations between 25-hydroxyvitamin D levels and vigorous physical activity and cardiovascular fitness. </w:t>
      </w:r>
    </w:p>
    <w:p>
      <w:pPr>
        <w:jc w:val="both"/>
      </w:pPr>
      <w:r>
        <w:rPr/>
        <w:t xml:space="preserve">The article is reliable as it has been published in PMC (PubMed Central), which is a trusted source for medical research articles. Furthermore, the authors have provided detailed information about their methods used to conduct the study such as measuring plasma 25-hydroxyvitamin D levels with liquid chromatography-tandem mass spectroscopy for 559 adolescents 14 to 18 years of age (45% black and 49% female). In addition to this, they have also provided detailed information about their results such as the overall prevalences of vitamin D insufficiency (&lt;75nmol/L) and deficiency (≤50 nmol/L) being 56.4% and 28.8%, respectively; black versus white subjects having significantly lower plasma 25-hydroxyvitamin D levels in every season; etc., which further adds to the credibility of the article. </w:t>
      </w:r>
    </w:p>
    <w:p>
      <w:pPr>
        <w:jc w:val="both"/>
      </w:pPr>
      <w:r>
        <w:rPr/>
        <w:t xml:space="preserve">However, one potential bias that could be present in this article is that it does not provide any information about other factors such as diet or lifestyle habits that could potentially affect vitamin D status among adolescents living in a year round sunny climate. Additionally, while the authors have provided detailed information about their methods used to conduct the study as well as their results obtained from it; they do not provide any information about how these results compare with previous studies conducted on similar topics or how these results can be applied practically by healthcare professionals or parents when dealing with adolescent patients who may be at risk for low vitamin D status due to race or other factors mentioned in this article such as adiposity or physical activity level.</w:t>
      </w:r>
    </w:p>
    <w:p>
      <w:pPr>
        <w:pStyle w:val="Heading1"/>
      </w:pPr>
      <w:bookmarkStart w:id="5" w:name="_Toc5"/>
      <w:r>
        <w:t>Topics for further research:</w:t>
      </w:r>
      <w:bookmarkEnd w:id="5"/>
    </w:p>
    <w:p>
      <w:pPr>
        <w:spacing w:after="0"/>
        <w:numPr>
          <w:ilvl w:val="0"/>
          <w:numId w:val="2"/>
        </w:numPr>
      </w:pPr>
      <w:r>
        <w:rPr/>
        <w:t xml:space="preserve">Vitamin D status in adolescents</w:t>
      </w:r>
    </w:p>
    <w:p>
      <w:pPr>
        <w:spacing w:after="0"/>
        <w:numPr>
          <w:ilvl w:val="0"/>
          <w:numId w:val="2"/>
        </w:numPr>
      </w:pPr>
      <w:r>
        <w:rPr/>
        <w:t xml:space="preserve">Vitamin D deficiency in adolescents</w:t>
      </w:r>
    </w:p>
    <w:p>
      <w:pPr>
        <w:spacing w:after="0"/>
        <w:numPr>
          <w:ilvl w:val="0"/>
          <w:numId w:val="2"/>
        </w:numPr>
      </w:pPr>
      <w:r>
        <w:rPr/>
        <w:t xml:space="preserve">Vitamin D and race in adolescents</w:t>
      </w:r>
    </w:p>
    <w:p>
      <w:pPr>
        <w:spacing w:after="0"/>
        <w:numPr>
          <w:ilvl w:val="0"/>
          <w:numId w:val="2"/>
        </w:numPr>
      </w:pPr>
      <w:r>
        <w:rPr/>
        <w:t xml:space="preserve">Vitamin D and adiposity in adolescents</w:t>
      </w:r>
    </w:p>
    <w:p>
      <w:pPr>
        <w:spacing w:after="0"/>
        <w:numPr>
          <w:ilvl w:val="0"/>
          <w:numId w:val="2"/>
        </w:numPr>
      </w:pPr>
      <w:r>
        <w:rPr/>
        <w:t xml:space="preserve">Vitamin D and physical activity in adolescents</w:t>
      </w:r>
    </w:p>
    <w:p>
      <w:pPr>
        <w:numPr>
          <w:ilvl w:val="0"/>
          <w:numId w:val="2"/>
        </w:numPr>
      </w:pPr>
      <w:r>
        <w:rPr/>
        <w:t xml:space="preserve">Vitamin D and cardiovascular fitness in adolescents</w:t>
      </w:r>
    </w:p>
    <w:p>
      <w:pPr>
        <w:pStyle w:val="Heading1"/>
      </w:pPr>
      <w:bookmarkStart w:id="6" w:name="_Toc6"/>
      <w:r>
        <w:t>Report location:</w:t>
      </w:r>
      <w:bookmarkEnd w:id="6"/>
    </w:p>
    <w:p>
      <w:hyperlink r:id="rId8" w:history="1">
        <w:r>
          <w:rPr>
            <w:color w:val="2980b9"/>
            <w:u w:val="single"/>
          </w:rPr>
          <w:t xml:space="preserve">https://www.fullpicture.app/item/648f78cd2f6abb1e57d0db8e97349c52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BB6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935324/" TargetMode="External"/><Relationship Id="rId8" Type="http://schemas.openxmlformats.org/officeDocument/2006/relationships/hyperlink" Target="https://www.fullpicture.app/item/648f78cd2f6abb1e57d0db8e97349c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2023-02-24T13:12:11+01:00</dcterms:created>
  <dcterms:modified xsi:type="dcterms:W3CDTF">2023-02-24T13:12:11+01:00</dcterms:modified>
</cp:coreProperties>
</file>

<file path=docProps/custom.xml><?xml version="1.0" encoding="utf-8"?>
<Properties xmlns="http://schemas.openxmlformats.org/officeDocument/2006/custom-properties" xmlns:vt="http://schemas.openxmlformats.org/officeDocument/2006/docPropsVTypes"/>
</file>