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GBD - Search Results - PubMed</w:t></w:r><w:br/><w:hyperlink r:id="rId7" w:history="1"><w:r><w:rPr><w:color w:val="2980b9"/><w:u w:val="single"/></w:rPr><w:t xml:space="preserve">https://pubmed.ncbi.nlm.nih.gov/?term=GBD&filter=datesearch.y_5</w:t></w:r></w:hyperlink></w:p><w:p><w:pPr><w:pStyle w:val="Heading1"/></w:pPr><w:bookmarkStart w:id="2" w:name="_Toc2"/><w:r><w:t>Article summary:</w:t></w:r><w:bookmarkEnd w:id="2"/></w:p><w:p><w:pPr><w:jc w:val="both"/></w:pPr><w:r><w:rPr/><w:t xml:space="preserve">1. 该文章是关于GBD（全球疾病负担）的搜索结果，通过PubMed进行检索。</w:t></w:r></w:p><w:p><w:pPr><w:jc w:val="both"/></w:pPr><w:r><w:rPr/><w:t xml:space="preserve">2. 文章提供了一个按年份分类的搜索结果表格，显示了每年的搜索结果数量。</w:t></w:r></w:p><w:p><w:pPr><w:jc w:val="both"/></w:pPr><w:r><w:rPr/><w:t xml:space="preserve">3. 从1975年到2021年，搜索结果数量逐渐增加，说明对GBD的研究和关注逐渐增加。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根据提供的信息，这篇文章似乎是一个搜索结果页面，显示了按年份分类的搜索结果数量。由于没有提供文章的具体内容，无法对其进行详细的批判性分析。然而，可以注意到以下几点：</w:t></w:r></w:p><w:p><w:pPr><w:jc w:val="both"/></w:pPr><w:r><w:rPr/><w:t xml:space="preserve"></w:t></w:r></w:p><w:p><w:pPr><w:jc w:val="both"/></w:pPr><w:r><w:rPr/><w:t xml:space="preserve">1. 潜在偏见及其来源：由于没有提供具体内容，无法确定是否存在潜在偏见或其来源。</w:t></w:r></w:p><w:p><w:pPr><w:jc w:val="both"/></w:pPr><w:r><w:rPr/><w:t xml:space="preserve"></w:t></w:r></w:p><w:p><w:pPr><w:jc w:val="both"/></w:pPr><w:r><w:rPr/><w:t xml:space="preserve">2. 片面报道：由于只提供了搜索结果数量，并未给出具体的研究或论文标题、摘要或作者等信息，因此无法评估是否存在片面报道。</w:t></w:r></w:p><w:p><w:pPr><w:jc w:val="both"/></w:pPr><w:r><w:rPr/><w:t xml:space="preserve"></w:t></w:r></w:p><w:p><w:pPr><w:jc w:val="both"/></w:pPr><w:r><w:rPr/><w:t xml:space="preserve">3. 无根据的主张：由于没有提供具体内容，无法确定是否存在无根据的主张。</w:t></w:r></w:p><w:p><w:pPr><w:jc w:val="both"/></w:pPr><w:r><w:rPr/><w:t xml:space="preserve"></w:t></w:r></w:p><w:p><w:pPr><w:jc w:val="both"/></w:pPr><w:r><w:rPr/><w:t xml:space="preserve">4. 缺失的考虑点：由于没有提供具体内容，无法确定是否存在缺失的考虑点。</w:t></w:r></w:p><w:p><w:pPr><w:jc w:val="both"/></w:pPr><w:r><w:rPr/><w:t xml:space="preserve"></w:t></w:r></w:p><w:p><w:pPr><w:jc w:val="both"/></w:pPr><w:r><w:rPr/><w:t xml:space="preserve">5. 所提出主张的缺失证据：由于没有提供具体内容和主张，无法确定是否存在所提出主张缺乏证据支持。</w:t></w:r></w:p><w:p><w:pPr><w:jc w:val="both"/></w:pPr><w:r><w:rPr/><w:t xml:space="preserve"></w:t></w:r></w:p><w:p><w:pPr><w:jc w:val="both"/></w:pPr><w:r><w:rPr/><w:t xml:space="preserve">6. 未探索的反驳：由于没有提供具体内容和主张，无法确定是否存在未探索的反驳观点。</w:t></w:r></w:p><w:p><w:pPr><w:jc w:val="both"/></w:pPr><w:r><w:rPr/><w:t xml:space="preserve"></w:t></w:r></w:p><w:p><w:pPr><w:jc w:val="both"/></w:pPr><w:r><w:rPr/><w:t xml:space="preserve">7. 宣传内容和偏袒：由于没有提供具体内容，无法确定是否存在宣传性内容或偏袒某一方。</w:t></w:r></w:p><w:p><w:pPr><w:jc w:val="both"/></w:pPr><w:r><w:rPr/><w:t xml:space="preserve"></w:t></w:r></w:p><w:p><w:pPr><w:jc w:val="both"/></w:pPr><w:r><w:rPr/><w:t xml:space="preserve">8. 是否注意到可能的风险和平等呈现双方：由于没有提供具体内容，无法确定作者是否注意到可能的风险或平等地呈现双方观点。</w:t></w:r></w:p><w:p><w:pPr><w:jc w:val="both"/></w:pPr><w:r><w:rPr/><w:t xml:space="preserve"></w:t></w:r></w:p><w:p><w:pPr><w:jc w:val="both"/></w:pPr><w:r><w:rPr/><w:t xml:space="preserve">总之，由于缺乏具体内容，无法对文章进行详细的批判性分析。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潜在偏见及其来源
</w:t></w:r></w:p><w:p><w:pPr><w:spacing w:after="0"/><w:numPr><w:ilvl w:val="0"/><w:numId w:val="2"/></w:numPr></w:pPr><w:r><w:rPr/><w:t xml:space="preserve">片面报道
</w:t></w:r></w:p><w:p><w:pPr><w:spacing w:after="0"/><w:numPr><w:ilvl w:val="0"/><w:numId w:val="2"/></w:numPr></w:pPr><w:r><w:rPr/><w:t xml:space="preserve">无根据的主张
</w:t></w:r></w:p><w:p><w:pPr><w:spacing w:after="0"/><w:numPr><w:ilvl w:val="0"/><w:numId w:val="2"/></w:numPr></w:pPr><w:r><w:rPr/><w:t xml:space="preserve">缺失的考虑点
</w:t></w:r></w:p><w:p><w:pPr><w:spacing w:after="0"/><w:numPr><w:ilvl w:val="0"/><w:numId w:val="2"/></w:numPr></w:pPr><w:r><w:rPr/><w:t xml:space="preserve">所提出主张的缺失证据
</w:t></w:r></w:p><w:p><w:pPr><w:spacing w:after="0"/><w:numPr><w:ilvl w:val="0"/><w:numId w:val="2"/></w:numPr></w:pPr><w:r><w:rPr/><w:t xml:space="preserve">未探索的反驳
</w:t></w:r></w:p><w:p><w:pPr><w:spacing w:after="0"/><w:numPr><w:ilvl w:val="0"/><w:numId w:val="2"/></w:numPr></w:pPr><w:r><w:rPr/><w:t xml:space="preserve">宣传内容和偏袒
</w:t></w:r></w:p><w:p><w:pPr><w:numPr><w:ilvl w:val="0"/><w:numId w:val="2"/></w:numPr></w:pPr><w:r><w:rPr/><w:t xml:space="preserve">是否注意到可能的风险和平等呈现双方

用户可以使用这些关键短语在搜索引擎中进行进一步的研究，以了解更多关于这些主题的信息。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https://www.fullpicture.app/item/649c007bcfe4e367e82abd561f8cba9e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1AD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GBD&amp;filter=datesearch.y_5" TargetMode="External"/><Relationship Id="rId8" Type="http://schemas.openxmlformats.org/officeDocument/2006/relationships/hyperlink" Target="https://www.fullpicture.app/item/649c007bcfe4e367e82abd561f8cba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2024-01-11T03:09:49+01:00</dcterms:created>
  <dcterms:modified xsi:type="dcterms:W3CDTF">2024-01-11T03:09:49+01:00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