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simulation of progressive sand production of open-hole completion borehole in heterogeneous igneous formation - ScienceDirect</w:t>
      </w:r>
      <w:br/>
      <w:hyperlink r:id="rId7" w:history="1">
        <w:r>
          <w:rPr>
            <w:color w:val="2980b9"/>
            <w:u w:val="single"/>
          </w:rPr>
          <w:t xml:space="preserve">https://www.sciencedirect.com/science/article/abs/pii/S136516092100410X</w:t>
        </w:r>
      </w:hyperlink>
    </w:p>
    <w:p>
      <w:pPr>
        <w:pStyle w:val="Heading1"/>
      </w:pPr>
      <w:bookmarkStart w:id="2" w:name="_Toc2"/>
      <w:r>
        <w:t>Article summary:</w:t>
      </w:r>
      <w:bookmarkEnd w:id="2"/>
    </w:p>
    <w:p>
      <w:pPr>
        <w:jc w:val="both"/>
      </w:pPr>
      <w:r>
        <w:rPr/>
        <w:t xml:space="preserve">1. Sand production is a major risk in well production, causing blockages and reduced productivity.</w:t>
      </w:r>
    </w:p>
    <w:p>
      <w:pPr>
        <w:jc w:val="both"/>
      </w:pPr>
      <w:r>
        <w:rPr/>
        <w:t xml:space="preserve">2. Current prediction methods for sand production include experimental, analytical, and numerical models.</w:t>
      </w:r>
    </w:p>
    <w:p>
      <w:pPr>
        <w:jc w:val="both"/>
      </w:pPr>
      <w:r>
        <w:rPr/>
        <w:t xml:space="preserve">3. A coupled hydraulic-mechanical finite element model was developed to simulate progressive sand production in heterogeneous igneous formations, taking into account the effects of rock mechanical parameters, progressive failure processes, and changes in wellbore pressure.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"Numerical simulation of progressive sand production of open-hole completion borehole in heterogeneous igneous formation" presents a study on the prediction of sand production in deep igneous reservoirs. The article provides an overview of the current prediction methods for sand production, which are divided into experimental, analytical, and numerical models. The authors then focus on numerical models and present a coupled hydraulic-mechanical finite element model to simulate the progressive sand production process in heterogeneous formations.</w:t>
      </w:r>
    </w:p>
    <w:p>
      <w:pPr>
        <w:jc w:val="both"/>
      </w:pPr>
      <w:r>
        <w:rPr/>
        <w:t xml:space="preserve"/>
      </w:r>
    </w:p>
    <w:p>
      <w:pPr>
        <w:jc w:val="both"/>
      </w:pPr>
      <w:r>
        <w:rPr/>
        <w:t xml:space="preserve">The article is well-structured and provides a comprehensive review of the literature on sand production prediction. However, there are some potential biases and limitations that need to be considered. Firstly, the study focuses only on numerical models and does not provide a comparative analysis of other prediction methods. This may limit the generalizability of the findings and overlook important insights from other approaches.</w:t>
      </w:r>
    </w:p>
    <w:p>
      <w:pPr>
        <w:jc w:val="both"/>
      </w:pPr>
      <w:r>
        <w:rPr/>
        <w:t xml:space="preserve"/>
      </w:r>
    </w:p>
    <w:p>
      <w:pPr>
        <w:jc w:val="both"/>
      </w:pPr>
      <w:r>
        <w:rPr/>
        <w:t xml:space="preserve">Secondly, while the authors acknowledge that actual formations are usually heterogeneous natural materials, they do not provide a detailed discussion on how this heterogeneity affects their model's accuracy. The study assumes that rock mechanical parameters follow a normal distribution with mean values obtained from laboratory tests. However, it is unclear how representative these mean values are for actual formations with high degrees of heterogeneity.</w:t>
      </w:r>
    </w:p>
    <w:p>
      <w:pPr>
        <w:jc w:val="both"/>
      </w:pPr>
      <w:r>
        <w:rPr/>
        <w:t xml:space="preserve"/>
      </w:r>
    </w:p>
    <w:p>
      <w:pPr>
        <w:jc w:val="both"/>
      </w:pPr>
      <w:r>
        <w:rPr/>
        <w:t xml:space="preserve">Thirdly, while the article presents several cases to demonstrate the influence of heterogeneity, progressive failure processes, and changes in wellbore pressure on sand production, it does not explore counterarguments or alternative explanations for these findings. For example, it is possible that other factors such as fluid properties or completion design may also play significant roles in sand production.</w:t>
      </w:r>
    </w:p>
    <w:p>
      <w:pPr>
        <w:jc w:val="both"/>
      </w:pPr>
      <w:r>
        <w:rPr/>
        <w:t xml:space="preserve"/>
      </w:r>
    </w:p>
    <w:p>
      <w:pPr>
        <w:jc w:val="both"/>
      </w:pPr>
      <w:r>
        <w:rPr/>
        <w:t xml:space="preserve">Finally, while the article acknowledges that sand production can cause severe consequences such as shutdowns and erosion of downhole facilities, it does not provide a detailed discussion on potential risks associated with its proposed model or recommendations for mitigating these risks.</w:t>
      </w:r>
    </w:p>
    <w:p>
      <w:pPr>
        <w:jc w:val="both"/>
      </w:pPr>
      <w:r>
        <w:rPr/>
        <w:t xml:space="preserve"/>
      </w:r>
    </w:p>
    <w:p>
      <w:pPr>
        <w:jc w:val="both"/>
      </w:pPr>
      <w:r>
        <w:rPr/>
        <w:t xml:space="preserve">In conclusion, while the article provides valuable insights into numerical modeling for predicting sand production in deep igneous reservoirs, there are potential biases and limitations that need to be considered. Future studies should aim to provide more comprehensive analyses that consider multiple prediction methods and account for high degrees of heterogeneity in actual formations. Additionally, studies should also address potential risks associated with their proposed models and provide recommendations for mitigating these risks.</w:t>
      </w:r>
    </w:p>
    <w:p>
      <w:pPr>
        <w:pStyle w:val="Heading1"/>
      </w:pPr>
      <w:bookmarkStart w:id="5" w:name="_Toc5"/>
      <w:r>
        <w:t>Topics for further research:</w:t>
      </w:r>
      <w:bookmarkEnd w:id="5"/>
    </w:p>
    <w:p>
      <w:pPr>
        <w:spacing w:after="0"/>
        <w:numPr>
          <w:ilvl w:val="0"/>
          <w:numId w:val="2"/>
        </w:numPr>
      </w:pPr>
      <w:r>
        <w:rPr/>
        <w:t xml:space="preserve">Comparative analysis of sand production prediction methods
</w:t>
      </w:r>
    </w:p>
    <w:p>
      <w:pPr>
        <w:spacing w:after="0"/>
        <w:numPr>
          <w:ilvl w:val="0"/>
          <w:numId w:val="2"/>
        </w:numPr>
      </w:pPr>
      <w:r>
        <w:rPr/>
        <w:t xml:space="preserve">Impact of heterogeneity on sand production prediction accuracy
</w:t>
      </w:r>
    </w:p>
    <w:p>
      <w:pPr>
        <w:spacing w:after="0"/>
        <w:numPr>
          <w:ilvl w:val="0"/>
          <w:numId w:val="2"/>
        </w:numPr>
      </w:pPr>
      <w:r>
        <w:rPr/>
        <w:t xml:space="preserve">Alternative explanations for sand production in deep igneous reservoirs
</w:t>
      </w:r>
    </w:p>
    <w:p>
      <w:pPr>
        <w:spacing w:after="0"/>
        <w:numPr>
          <w:ilvl w:val="0"/>
          <w:numId w:val="2"/>
        </w:numPr>
      </w:pPr>
      <w:r>
        <w:rPr/>
        <w:t xml:space="preserve">Fluid properties and completion design in sand production prediction
</w:t>
      </w:r>
    </w:p>
    <w:p>
      <w:pPr>
        <w:spacing w:after="0"/>
        <w:numPr>
          <w:ilvl w:val="0"/>
          <w:numId w:val="2"/>
        </w:numPr>
      </w:pPr>
      <w:r>
        <w:rPr/>
        <w:t xml:space="preserve">Risks associated with numerical modeling for sand production prediction
</w:t>
      </w:r>
    </w:p>
    <w:p>
      <w:pPr>
        <w:numPr>
          <w:ilvl w:val="0"/>
          <w:numId w:val="2"/>
        </w:numPr>
      </w:pPr>
      <w:r>
        <w:rPr/>
        <w:t xml:space="preserve">Mitigation strategies for sand production risks in deep igneous reservoirs</w:t>
      </w:r>
    </w:p>
    <w:p>
      <w:pPr>
        <w:pStyle w:val="Heading1"/>
      </w:pPr>
      <w:bookmarkStart w:id="6" w:name="_Toc6"/>
      <w:r>
        <w:t>Report location:</w:t>
      </w:r>
      <w:bookmarkEnd w:id="6"/>
    </w:p>
    <w:p>
      <w:hyperlink r:id="rId8" w:history="1">
        <w:r>
          <w:rPr>
            <w:color w:val="2980b9"/>
            <w:u w:val="single"/>
          </w:rPr>
          <w:t xml:space="preserve">https://www.fullpicture.app/item/64adb677b49c7e4bc0a6524916bad211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E8D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516092100410X" TargetMode="External"/><Relationship Id="rId8" Type="http://schemas.openxmlformats.org/officeDocument/2006/relationships/hyperlink" Target="https://www.fullpicture.app/item/64adb677b49c7e4bc0a6524916bad2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2023-11-20T06:45:34+01:00</dcterms:created>
  <dcterms:modified xsi:type="dcterms:W3CDTF">2023-11-20T06:45:34+01:00</dcterms:modified>
</cp:coreProperties>
</file>

<file path=docProps/custom.xml><?xml version="1.0" encoding="utf-8"?>
<Properties xmlns="http://schemas.openxmlformats.org/officeDocument/2006/custom-properties" xmlns:vt="http://schemas.openxmlformats.org/officeDocument/2006/docPropsVTypes"/>
</file>