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农林业科学|施普林格链接</w:t>
      </w:r>
      <w:br/>
      <w:hyperlink r:id="rId7" w:history="1">
        <w:r>
          <w:rPr>
            <w:color w:val="2980b9"/>
            <w:u w:val="single"/>
          </w:rPr>
          <w:t xml:space="preserve">https://link.springer.com/article/10.1007/BF00708912</w:t>
        </w:r>
      </w:hyperlink>
    </w:p>
    <w:p>
      <w:pPr>
        <w:pStyle w:val="Heading1"/>
      </w:pPr>
      <w:bookmarkStart w:id="2" w:name="_Toc2"/>
      <w:r>
        <w:t>Article summary:</w:t>
      </w:r>
      <w:bookmarkEnd w:id="2"/>
    </w:p>
    <w:p>
      <w:pPr>
        <w:jc w:val="both"/>
      </w:pPr>
      <w:r>
        <w:rPr/>
        <w:t xml:space="preserve">1. The article discusses the importance of agroforestry and its potential to increase food security and reduce soil erosion.</w:t>
      </w:r>
    </w:p>
    <w:p>
      <w:pPr>
        <w:jc w:val="both"/>
      </w:pPr>
      <w:r>
        <w:rPr/>
        <w:t xml:space="preserve">2. It provides examples of research on alley cropping, slash and burn agriculture, tree fences, and other agroforestry practices.</w:t>
      </w:r>
    </w:p>
    <w:p>
      <w:pPr>
        <w:jc w:val="both"/>
      </w:pPr>
      <w:r>
        <w:rPr/>
        <w:t xml:space="preserve">3. It also examines the effects of these practices on soil fertility, crop yields, and environmental sustainability.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sources. It cites a variety of studies from reputable sources such as ICRAF, CABI, IDRC, and USAID. The article does not appear to be biased or one-sided in its reporting; it presents both sides of the argument fairly by citing both positive and negative effects of agroforestry practices. </w:t>
      </w:r>
    </w:p>
    <w:p>
      <w:pPr>
        <w:jc w:val="both"/>
      </w:pPr>
      <w:r>
        <w:rPr/>
        <w:t xml:space="preserve">The article does not appear to be promotional in nature; it does not make any unsupported claims or present any partiality towards any particular practice or viewpoint. All claims are supported by evidence from the cited studies. </w:t>
      </w:r>
    </w:p>
    <w:p>
      <w:pPr>
        <w:jc w:val="both"/>
      </w:pPr>
      <w:r>
        <w:rPr/>
        <w:t xml:space="preserve">The article does mention possible risks associated with some agroforestry practices such as slash and burn agriculture, but it could have done more to explore counterarguments or alternative perspectives on these issues. Additionally, the article could have included more information about potential solutions for mitigating these risks or improving sustainability outcomes from agroforestry practices.</w:t>
      </w:r>
    </w:p>
    <w:p>
      <w:pPr>
        <w:pStyle w:val="Heading1"/>
      </w:pPr>
      <w:bookmarkStart w:id="5" w:name="_Toc5"/>
      <w:r>
        <w:t>Topics for further research:</w:t>
      </w:r>
      <w:bookmarkEnd w:id="5"/>
    </w:p>
    <w:p>
      <w:pPr>
        <w:spacing w:after="0"/>
        <w:numPr>
          <w:ilvl w:val="0"/>
          <w:numId w:val="2"/>
        </w:numPr>
      </w:pPr>
      <w:r>
        <w:rPr/>
        <w:t xml:space="preserve">Agroforestry sustainability outcomes</w:t>
      </w:r>
    </w:p>
    <w:p>
      <w:pPr>
        <w:spacing w:after="0"/>
        <w:numPr>
          <w:ilvl w:val="0"/>
          <w:numId w:val="2"/>
        </w:numPr>
      </w:pPr>
      <w:r>
        <w:rPr/>
        <w:t xml:space="preserve">Slash and burn agriculture impacts</w:t>
      </w:r>
    </w:p>
    <w:p>
      <w:pPr>
        <w:spacing w:after="0"/>
        <w:numPr>
          <w:ilvl w:val="0"/>
          <w:numId w:val="2"/>
        </w:numPr>
      </w:pPr>
      <w:r>
        <w:rPr/>
        <w:t xml:space="preserve">Agroforestry risk mitigation strategies</w:t>
      </w:r>
    </w:p>
    <w:p>
      <w:pPr>
        <w:spacing w:after="0"/>
        <w:numPr>
          <w:ilvl w:val="0"/>
          <w:numId w:val="2"/>
        </w:numPr>
      </w:pPr>
      <w:r>
        <w:rPr/>
        <w:t xml:space="preserve">Agroforestry biodiversity conservation</w:t>
      </w:r>
    </w:p>
    <w:p>
      <w:pPr>
        <w:spacing w:after="0"/>
        <w:numPr>
          <w:ilvl w:val="0"/>
          <w:numId w:val="2"/>
        </w:numPr>
      </w:pPr>
      <w:r>
        <w:rPr/>
        <w:t xml:space="preserve">Agroforestry climate change adaptation</w:t>
      </w:r>
    </w:p>
    <w:p>
      <w:pPr>
        <w:numPr>
          <w:ilvl w:val="0"/>
          <w:numId w:val="2"/>
        </w:numPr>
      </w:pPr>
      <w:r>
        <w:rPr/>
        <w:t xml:space="preserve">Agroforestry economic benefits</w:t>
      </w:r>
    </w:p>
    <w:p>
      <w:pPr>
        <w:pStyle w:val="Heading1"/>
      </w:pPr>
      <w:bookmarkStart w:id="6" w:name="_Toc6"/>
      <w:r>
        <w:t>Report location:</w:t>
      </w:r>
      <w:bookmarkEnd w:id="6"/>
    </w:p>
    <w:p>
      <w:hyperlink r:id="rId8" w:history="1">
        <w:r>
          <w:rPr>
            <w:color w:val="2980b9"/>
            <w:u w:val="single"/>
          </w:rPr>
          <w:t xml:space="preserve">https://www.fullpicture.app/item/64e290bef5baa1945c5c7b88d91b03d7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E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BF00708912" TargetMode="External"/><Relationship Id="rId8" Type="http://schemas.openxmlformats.org/officeDocument/2006/relationships/hyperlink" Target="https://www.fullpicture.app/item/64e290bef5baa1945c5c7b88d91b03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2023-02-28T02:22:59+01:00</dcterms:created>
  <dcterms:modified xsi:type="dcterms:W3CDTF">2023-02-28T02:22:59+01:00</dcterms:modified>
</cp:coreProperties>
</file>

<file path=docProps/custom.xml><?xml version="1.0" encoding="utf-8"?>
<Properties xmlns="http://schemas.openxmlformats.org/officeDocument/2006/custom-properties" xmlns:vt="http://schemas.openxmlformats.org/officeDocument/2006/docPropsVTypes"/>
</file>