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全球肝病负担与研究趋势——基于中国视角的分析</w:t>
      </w:r>
      <w:br/>
      <w:hyperlink r:id="rId7" w:history="1">
        <w:r>
          <w:rPr>
            <w:color w:val="2980b9"/>
            <w:u w:val="single"/>
          </w:rPr>
          <w:t xml:space="preserve">http://125.221.83.226:18/rwt/CNKI/https/PNSXR5DTF3SX645JF3YGK7A/en/Detail/index/GARJ2019/SJES2810DD0924A7B3E7BD02938267A87D5A</w:t>
        </w:r>
      </w:hyperlink>
    </w:p>
    <w:p>
      <w:pPr>
        <w:pStyle w:val="Heading1"/>
      </w:pPr>
      <w:bookmarkStart w:id="2" w:name="_Toc2"/>
      <w:r>
        <w:t>Article summary:</w:t>
      </w:r>
      <w:bookmarkEnd w:id="2"/>
    </w:p>
    <w:p>
      <w:pPr>
        <w:jc w:val="both"/>
      </w:pPr>
      <w:r>
        <w:rPr/>
        <w:t xml:space="preserve">1. Liver disease affects millions of people worldwide, with the prevalence of metabolic liver diseases increasing due to improved living standards.</w:t>
      </w:r>
    </w:p>
    <w:p>
      <w:pPr>
        <w:jc w:val="both"/>
      </w:pPr>
      <w:r>
        <w:rPr/>
        <w:t xml:space="preserve">2. Governments in major countries have provided strong incentives for basic/clinical research, vaccination programs, and drug discovery and development in the field of hepatology.</w:t>
      </w:r>
    </w:p>
    <w:p>
      <w:pPr>
        <w:jc w:val="both"/>
      </w:pPr>
      <w:r>
        <w:rPr/>
        <w:t xml:space="preserve">3. China is making serious efforts to launch nationwide liver disease prevention measures, global partnerships, and mentoring programs for young hepatologists.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the global burden of liver disease and research trends from a Chinese perspective. The article is well-researched and provides detailed information on the epidemiology, institutional research profile, funding landscape, and drug development trends in China compared to other countries such as the United States, European countries, and Japan. The article also mentions the support provided by the National Natural Science Foundation of China (NSFC) which has helped hepatology flourish in almost all research directions in China. </w:t>
      </w:r>
    </w:p>
    <w:p>
      <w:pPr>
        <w:jc w:val="both"/>
      </w:pPr>
      <w:r>
        <w:rPr/>
        <w:t xml:space="preserve">The article appears to be reliable and trustworthy as it is based on facts and figures from credible sources such as JCI 4.89SCIIF (5) 27.385SCU Medicine A-SCI Upgraded Version Medicine 1 District SCI Basic Version Medicine District 1 SCI Q1SCIIF 30.08CUG Medicine T1XJU District 1 NJU BSWJTU A++ Global Liver Disease Burden and Research Trends—Based on Analysis of MT translation from a Chinese perspective on the global burden of liver disease and research trends: Analysis from a Chinese perspective. Easy Scholars Literature Management Abstract/Abstract Liver disease affects millions of people worldwide. In most developed countries, the incidence of viral hepatitis is declining due to modern advances in disease prevention, diagnosis and treatment. Expanded HBV systemic immunization programs have also significantly reduced the number of new cases in many countries, including China. In contrast, as living standards improve, the prevalence of metabolic liver diseases including nonalcoholic fatty liver disease and alcohol-related cirrhosis and liver cancer cases are increasing globally. </w:t>
      </w:r>
    </w:p>
    <w:p>
      <w:pPr>
        <w:jc w:val="both"/>
      </w:pPr>
      <w:r>
        <w:rPr/>
        <w:t xml:space="preserve">The article does not appear to be biased or one-sided as it presents both sides equally by providing an overview of both positive developments such as government incentives for basic/clinical research into hepatology as well as negative developments such as increased prevalence of metabolic liver diseases due to improved living standards globally. The article also does not appear to contain any promotional content or partiality towards any particular country or region mentioned in it. Furthermore, possible risks associated with increased prevalence of metabolic liver diseases are noted throughout the article which adds further credibility to its trustworthiness and reliability overall.</w:t>
      </w:r>
    </w:p>
    <w:p>
      <w:pPr>
        <w:pStyle w:val="Heading1"/>
      </w:pPr>
      <w:bookmarkStart w:id="5" w:name="_Toc5"/>
      <w:r>
        <w:t>Topics for further research:</w:t>
      </w:r>
      <w:bookmarkEnd w:id="5"/>
    </w:p>
    <w:p>
      <w:pPr>
        <w:spacing w:after="0"/>
        <w:numPr>
          <w:ilvl w:val="0"/>
          <w:numId w:val="2"/>
        </w:numPr>
      </w:pPr>
      <w:r>
        <w:rPr/>
        <w:t xml:space="preserve">Global liver disease burden</w:t>
      </w:r>
    </w:p>
    <w:p>
      <w:pPr>
        <w:spacing w:after="0"/>
        <w:numPr>
          <w:ilvl w:val="0"/>
          <w:numId w:val="2"/>
        </w:numPr>
      </w:pPr>
      <w:r>
        <w:rPr/>
        <w:t xml:space="preserve">Liver disease epidemiology</w:t>
      </w:r>
    </w:p>
    <w:p>
      <w:pPr>
        <w:spacing w:after="0"/>
        <w:numPr>
          <w:ilvl w:val="0"/>
          <w:numId w:val="2"/>
        </w:numPr>
      </w:pPr>
      <w:r>
        <w:rPr/>
        <w:t xml:space="preserve">Liver disease research trends</w:t>
      </w:r>
    </w:p>
    <w:p>
      <w:pPr>
        <w:spacing w:after="0"/>
        <w:numPr>
          <w:ilvl w:val="0"/>
          <w:numId w:val="2"/>
        </w:numPr>
      </w:pPr>
      <w:r>
        <w:rPr/>
        <w:t xml:space="preserve">Liver disease funding landscape</w:t>
      </w:r>
    </w:p>
    <w:p>
      <w:pPr>
        <w:spacing w:after="0"/>
        <w:numPr>
          <w:ilvl w:val="0"/>
          <w:numId w:val="2"/>
        </w:numPr>
      </w:pPr>
      <w:r>
        <w:rPr/>
        <w:t xml:space="preserve">Liver disease drug development</w:t>
      </w:r>
    </w:p>
    <w:p>
      <w:pPr>
        <w:numPr>
          <w:ilvl w:val="0"/>
          <w:numId w:val="2"/>
        </w:numPr>
      </w:pPr>
      <w:r>
        <w:rPr/>
        <w:t xml:space="preserve">National Natural Science Foundation of China</w:t>
      </w:r>
    </w:p>
    <w:p>
      <w:pPr>
        <w:pStyle w:val="Heading1"/>
      </w:pPr>
      <w:bookmarkStart w:id="6" w:name="_Toc6"/>
      <w:r>
        <w:t>Report location:</w:t>
      </w:r>
      <w:bookmarkEnd w:id="6"/>
    </w:p>
    <w:p>
      <w:hyperlink r:id="rId8" w:history="1">
        <w:r>
          <w:rPr>
            <w:color w:val="2980b9"/>
            <w:u w:val="single"/>
          </w:rPr>
          <w:t xml:space="preserve">https://www.fullpicture.app/item/64f3c2b61631430c8ce30831b90825e0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5FC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25.221.83.226:18/rwt/CNKI/https/PNSXR5DTF3SX645JF3YGK7A/en/Detail/index/GARJ2019/SJES2810DD0924A7B3E7BD02938267A87D5A" TargetMode="External"/><Relationship Id="rId8" Type="http://schemas.openxmlformats.org/officeDocument/2006/relationships/hyperlink" Target="https://www.fullpicture.app/item/64f3c2b61631430c8ce30831b90825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2023-02-18T13:48:46+01:00</dcterms:created>
  <dcterms:modified xsi:type="dcterms:W3CDTF">2023-02-18T13:48:46+01:00</dcterms:modified>
</cp:coreProperties>
</file>

<file path=docProps/custom.xml><?xml version="1.0" encoding="utf-8"?>
<Properties xmlns="http://schemas.openxmlformats.org/officeDocument/2006/custom-properties" xmlns:vt="http://schemas.openxmlformats.org/officeDocument/2006/docPropsVTypes"/>
</file>