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debriefing in simulation-based medical education</w:t>
      </w:r>
      <w:br/>
      <w:hyperlink r:id="rId7" w:history="1">
        <w:r>
          <w:rPr>
            <w:color w:val="2980b9"/>
            <w:u w:val="single"/>
          </w:rPr>
          <w:t xml:space="preserve">http://journal11.magtechjournal.com/Jwk_jcyxylc/EN/abstract/abstract12879.shtml</w:t>
        </w:r>
      </w:hyperlink>
    </w:p>
    <w:p>
      <w:pPr>
        <w:pStyle w:val="Heading1"/>
      </w:pPr>
      <w:bookmarkStart w:id="2" w:name="_Toc2"/>
      <w:r>
        <w:t>Article summary:</w:t>
      </w:r>
      <w:bookmarkEnd w:id="2"/>
    </w:p>
    <w:p>
      <w:pPr>
        <w:jc w:val="both"/>
      </w:pPr>
      <w:r>
        <w:rPr/>
        <w:t xml:space="preserve">1. Debriefing is a crucial component of simulation-based medical education.</w:t>
      </w:r>
    </w:p>
    <w:p>
      <w:pPr>
        <w:jc w:val="both"/>
      </w:pPr>
      <w:r>
        <w:rPr/>
        <w:t xml:space="preserve">2. It allows learners to reflect on their performance and identify areas for improvement.</w:t>
      </w:r>
    </w:p>
    <w:p>
      <w:pPr>
        <w:jc w:val="both"/>
      </w:pPr>
      <w:r>
        <w:rPr/>
        <w:t xml:space="preserve">3. Effective debriefing requires skilled facilitators, clear learning objectives, and a safe and supportive learning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"Application of debriefing in simulation-based medical education" provides an overview of the importance and benefits of debriefing in medical simulation training. The article highlights the role of debriefing in enhancing learning outcomes, improving communication skills, and promoting teamwork among healthcare professionals.</w:t>
      </w:r>
    </w:p>
    <w:p>
      <w:pPr>
        <w:jc w:val="both"/>
      </w:pPr>
      <w:r>
        <w:rPr/>
        <w:t xml:space="preserve"/>
      </w:r>
    </w:p>
    <w:p>
      <w:pPr>
        <w:jc w:val="both"/>
      </w:pPr>
      <w:r>
        <w:rPr/>
        <w:t xml:space="preserve">The article is well-written and informative, providing a comprehensive overview of the topic. However, there are some potential biases that need to be considered. For instance, the article focuses primarily on the benefits of debriefing without discussing any potential drawbacks or limitations. This one-sided reporting may lead readers to believe that debriefing is always beneficial and necessary in all medical simulation scenarios.</w:t>
      </w:r>
    </w:p>
    <w:p>
      <w:pPr>
        <w:jc w:val="both"/>
      </w:pPr>
      <w:r>
        <w:rPr/>
        <w:t xml:space="preserve"/>
      </w:r>
    </w:p>
    <w:p>
      <w:pPr>
        <w:jc w:val="both"/>
      </w:pPr>
      <w:r>
        <w:rPr/>
        <w:t xml:space="preserve">Additionally, the article does not provide any evidence or research studies to support its claims about the effectiveness of debriefing. While it is widely accepted that debriefing is an essential component of medical simulation training, it would have been helpful to include some empirical evidence to back up these claims.</w:t>
      </w:r>
    </w:p>
    <w:p>
      <w:pPr>
        <w:jc w:val="both"/>
      </w:pPr>
      <w:r>
        <w:rPr/>
        <w:t xml:space="preserve"/>
      </w:r>
    </w:p>
    <w:p>
      <w:pPr>
        <w:jc w:val="both"/>
      </w:pPr>
      <w:r>
        <w:rPr/>
        <w:t xml:space="preserve">Another missing point of consideration is the potential risks associated with debriefing. For example, some learners may feel uncomfortable or embarrassed during a debriefing session, which could negatively impact their learning experience. It would have been useful for the article to acknowledge these risks and provide strategies for mitigating them.</w:t>
      </w:r>
    </w:p>
    <w:p>
      <w:pPr>
        <w:jc w:val="both"/>
      </w:pPr>
      <w:r>
        <w:rPr/>
        <w:t xml:space="preserve"/>
      </w:r>
    </w:p>
    <w:p>
      <w:pPr>
        <w:jc w:val="both"/>
      </w:pPr>
      <w:r>
        <w:rPr/>
        <w:t xml:space="preserve">Furthermore, while the article briefly mentions different types of debriefing techniques (such as video-assisted or peer-led), it does not explore any counterarguments or alternative approaches to debriefing. This lack of exploration may suggest a partiality towards one particular approach to debriefing.</w:t>
      </w:r>
    </w:p>
    <w:p>
      <w:pPr>
        <w:jc w:val="both"/>
      </w:pPr>
      <w:r>
        <w:rPr/>
        <w:t xml:space="preserve"/>
      </w:r>
    </w:p>
    <w:p>
      <w:pPr>
        <w:jc w:val="both"/>
      </w:pPr>
      <w:r>
        <w:rPr/>
        <w:t xml:space="preserve">Overall, while this article provides valuable information about the importance and benefits of debriefing in medical simulation training, it could benefit from a more balanced approach that acknowledges potential drawbacks and limitations while also exploring alternative approaches and counterarguments.</w:t>
      </w:r>
    </w:p>
    <w:p>
      <w:pPr>
        <w:pStyle w:val="Heading1"/>
      </w:pPr>
      <w:bookmarkStart w:id="5" w:name="_Toc5"/>
      <w:r>
        <w:t>Topics for further research:</w:t>
      </w:r>
      <w:bookmarkEnd w:id="5"/>
    </w:p>
    <w:p>
      <w:pPr>
        <w:spacing w:after="0"/>
        <w:numPr>
          <w:ilvl w:val="0"/>
          <w:numId w:val="2"/>
        </w:numPr>
      </w:pPr>
      <w:r>
        <w:rPr/>
        <w:t xml:space="preserve">Risks and limitations of debriefing in medical simulation training
</w:t>
      </w:r>
    </w:p>
    <w:p>
      <w:pPr>
        <w:spacing w:after="0"/>
        <w:numPr>
          <w:ilvl w:val="0"/>
          <w:numId w:val="2"/>
        </w:numPr>
      </w:pPr>
      <w:r>
        <w:rPr/>
        <w:t xml:space="preserve">Empirical evidence supporting the effectiveness of debriefing in medical simulation
</w:t>
      </w:r>
    </w:p>
    <w:p>
      <w:pPr>
        <w:spacing w:after="0"/>
        <w:numPr>
          <w:ilvl w:val="0"/>
          <w:numId w:val="2"/>
        </w:numPr>
      </w:pPr>
      <w:r>
        <w:rPr/>
        <w:t xml:space="preserve">Strategies for mitigating discomfort or embarrassment during debriefing sessions
</w:t>
      </w:r>
    </w:p>
    <w:p>
      <w:pPr>
        <w:spacing w:after="0"/>
        <w:numPr>
          <w:ilvl w:val="0"/>
          <w:numId w:val="2"/>
        </w:numPr>
      </w:pPr>
      <w:r>
        <w:rPr/>
        <w:t xml:space="preserve">Alternative approaches to debriefing in medical simulation training
</w:t>
      </w:r>
    </w:p>
    <w:p>
      <w:pPr>
        <w:spacing w:after="0"/>
        <w:numPr>
          <w:ilvl w:val="0"/>
          <w:numId w:val="2"/>
        </w:numPr>
      </w:pPr>
      <w:r>
        <w:rPr/>
        <w:t xml:space="preserve">Criticisms of debriefing as a learning tool in medical education
</w:t>
      </w:r>
    </w:p>
    <w:p>
      <w:pPr>
        <w:numPr>
          <w:ilvl w:val="0"/>
          <w:numId w:val="2"/>
        </w:numPr>
      </w:pPr>
      <w:r>
        <w:rPr/>
        <w:t xml:space="preserve">Best practices for conducting effective debriefing sessions in medical simulation training.</w:t>
      </w:r>
    </w:p>
    <w:p>
      <w:pPr>
        <w:pStyle w:val="Heading1"/>
      </w:pPr>
      <w:bookmarkStart w:id="6" w:name="_Toc6"/>
      <w:r>
        <w:t>Report location:</w:t>
      </w:r>
      <w:bookmarkEnd w:id="6"/>
    </w:p>
    <w:p>
      <w:hyperlink r:id="rId8" w:history="1">
        <w:r>
          <w:rPr>
            <w:color w:val="2980b9"/>
            <w:u w:val="single"/>
          </w:rPr>
          <w:t xml:space="preserve">https://www.fullpicture.app/item/65033df5fd773d275beca9bbd7090c04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DE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11.magtechjournal.com/Jwk_jcyxylc/EN/abstract/abstract12879.shtml" TargetMode="External"/><Relationship Id="rId8" Type="http://schemas.openxmlformats.org/officeDocument/2006/relationships/hyperlink" Target="https://www.fullpicture.app/item/65033df5fd773d275beca9bbd7090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2024-01-11T00:33:42+01:00</dcterms:created>
  <dcterms:modified xsi:type="dcterms:W3CDTF">2024-01-11T00:33:42+01:00</dcterms:modified>
</cp:coreProperties>
</file>

<file path=docProps/custom.xml><?xml version="1.0" encoding="utf-8"?>
<Properties xmlns="http://schemas.openxmlformats.org/officeDocument/2006/custom-properties" xmlns:vt="http://schemas.openxmlformats.org/officeDocument/2006/docPropsVTypes"/>
</file>