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[1612.01105] Pyramid Scene Parsing Network</w:t>
      </w:r>
      <w:br/>
      <w:hyperlink r:id="rId7" w:history="1">
        <w:r>
          <w:rPr>
            <w:color w:val="2980b9"/>
            <w:u w:val="single"/>
          </w:rPr>
          <w:t xml:space="preserve">https://arxiv.org/abs/1612.01105</w:t>
        </w:r>
      </w:hyperlink>
    </w:p>
    <w:p>
      <w:pPr>
        <w:pStyle w:val="Heading1"/>
      </w:pPr>
      <w:bookmarkStart w:id="2" w:name="_Toc2"/>
      <w:r>
        <w:t>Article summary:</w:t>
      </w:r>
      <w:bookmarkEnd w:id="2"/>
    </w:p>
    <w:p>
      <w:pPr>
        <w:jc w:val="both"/>
      </w:pPr>
      <w:r>
        <w:rPr/>
        <w:t xml:space="preserve">1. The Pyramid Scene Parsing Network (PSPNet) is proposed to exploit the capability of global context information by different-region-based context aggregation.</w:t>
      </w:r>
    </w:p>
    <w:p>
      <w:pPr>
        <w:jc w:val="both"/>
      </w:pPr>
      <w:r>
        <w:rPr/>
        <w:t xml:space="preserve">2. The proposed approach achieves state-of-the-art performance on various datasets, including ImageNet scene parsing challenge 2016, PASCAL VOC 2012 benchmark and Cityscapes benchmark.</w:t>
      </w:r>
    </w:p>
    <w:p>
      <w:pPr>
        <w:jc w:val="both"/>
      </w:pPr>
      <w:r>
        <w:rPr/>
        <w:t xml:space="preserve">3. A single PSPNet yields a new record of mIoU accuracy 85.4% on PASCAL VOC 2012 and accuracy 80.2% on Cityscapes.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“Pyramid Scene Parsing Network” is a research paper that presents the Pyramid Scene Parsing Network (PSPNet), which exploits the capability of global context information by different-region-based context aggregation for scene parsing tasks. The paper claims that the proposed approach achieves state-of-the-art performance on various datasets, including ImageNet scene parsing challenge 2016, PASCAL VOC 2012 benchmark and Cityscapes benchmark, with a single PSPNet yielding a new record of mIoU accuracy 85.4% on PASCAL VOC 2012 and accuracy 80.2% on Cityscapes.</w:t>
      </w:r>
    </w:p>
    <w:p>
      <w:pPr>
        <w:jc w:val="both"/>
      </w:pPr>
      <w:r>
        <w:rPr/>
        <w:t xml:space="preserve">The trustworthiness and reliability of this article can be assessed based on several criteria such as its sources, evidence for claims made, counterarguments explored, promotional content, partiality etc. In terms of sources, the article cites relevant research papers in its references section to support its claims and arguments made throughout the paper. Furthermore, it provides evidence for its claims in terms of results from experiments conducted using the proposed approach on various datasets such as ImageNet scene parsing challenge 2016, PASCAL VOC 2012 benchmark and Cityscapes benchmark. Additionally, it does not contain any promotional content or partiality towards any particular method or technique used in the paper; rather it objectively evaluates different approaches to solve the problem at hand and presents their respective results without bias or favoritism towards any particular one among them. Moreover, it also explores counterarguments to some extent by comparing its results with those obtained from other existing methods in order to demonstrate its superiority over them in terms of performance metrics such as mIoU accuracy etc., thus providing an unbiased view about all approaches discussed in the paper.</w:t>
      </w:r>
    </w:p>
    <w:p>
      <w:pPr>
        <w:jc w:val="both"/>
      </w:pPr>
      <w:r>
        <w:rPr/>
        <w:t xml:space="preserve">In conclusion, this article is reliable and trustworthy due to its objective evaluation of different approaches used for solving the problem at hand along with citing relevant sources to support its claims made</w:t>
      </w:r>
    </w:p>
    <w:p>
      <w:pPr>
        <w:pStyle w:val="Heading1"/>
      </w:pPr>
      <w:bookmarkStart w:id="5" w:name="_Toc5"/>
      <w:r>
        <w:t>Topics for further research:</w:t>
      </w:r>
      <w:bookmarkEnd w:id="5"/>
    </w:p>
    <w:p>
      <w:pPr>
        <w:spacing w:after="0"/>
        <w:numPr>
          <w:ilvl w:val="0"/>
          <w:numId w:val="2"/>
        </w:numPr>
      </w:pPr>
      <w:r>
        <w:rPr/>
        <w:t xml:space="preserve">Scene Parsing</w:t>
      </w:r>
    </w:p>
    <w:p>
      <w:pPr>
        <w:spacing w:after="0"/>
        <w:numPr>
          <w:ilvl w:val="0"/>
          <w:numId w:val="2"/>
        </w:numPr>
      </w:pPr>
      <w:r>
        <w:rPr/>
        <w:t xml:space="preserve">Global Context Information</w:t>
      </w:r>
    </w:p>
    <w:p>
      <w:pPr>
        <w:spacing w:after="0"/>
        <w:numPr>
          <w:ilvl w:val="0"/>
          <w:numId w:val="2"/>
        </w:numPr>
      </w:pPr>
      <w:r>
        <w:rPr/>
        <w:t xml:space="preserve">Different-Region-Based Context Aggregation</w:t>
      </w:r>
    </w:p>
    <w:p>
      <w:pPr>
        <w:spacing w:after="0"/>
        <w:numPr>
          <w:ilvl w:val="0"/>
          <w:numId w:val="2"/>
        </w:numPr>
      </w:pPr>
      <w:r>
        <w:rPr/>
        <w:t xml:space="preserve">ImageNet Scene Parsing Challenge 2016</w:t>
      </w:r>
    </w:p>
    <w:p>
      <w:pPr>
        <w:spacing w:after="0"/>
        <w:numPr>
          <w:ilvl w:val="0"/>
          <w:numId w:val="2"/>
        </w:numPr>
      </w:pPr>
      <w:r>
        <w:rPr/>
        <w:t xml:space="preserve">PASCAL VOC 2012 Benchmark</w:t>
      </w:r>
    </w:p>
    <w:p>
      <w:pPr>
        <w:numPr>
          <w:ilvl w:val="0"/>
          <w:numId w:val="2"/>
        </w:numPr>
      </w:pPr>
      <w:r>
        <w:rPr/>
        <w:t xml:space="preserve">Cityscapes Benchmark</w:t>
      </w:r>
    </w:p>
    <w:p>
      <w:pPr>
        <w:pStyle w:val="Heading1"/>
      </w:pPr>
      <w:bookmarkStart w:id="6" w:name="_Toc6"/>
      <w:r>
        <w:t>Report location:</w:t>
      </w:r>
      <w:bookmarkEnd w:id="6"/>
    </w:p>
    <w:p>
      <w:hyperlink r:id="rId8" w:history="1">
        <w:r>
          <w:rPr>
            <w:color w:val="2980b9"/>
            <w:u w:val="single"/>
          </w:rPr>
          <w:t xml:space="preserve">https://www.fullpicture.app/item/65057f92b28919cc4e14dd0959b3db3f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80C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612.01105" TargetMode="External"/><Relationship Id="rId8" Type="http://schemas.openxmlformats.org/officeDocument/2006/relationships/hyperlink" Target="https://www.fullpicture.app/item/65057f92b28919cc4e14dd0959b3db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2023-02-25T00:21:36+01:00</dcterms:created>
  <dcterms:modified xsi:type="dcterms:W3CDTF">2023-02-25T00:21:36+01:00</dcterms:modified>
</cp:coreProperties>
</file>

<file path=docProps/custom.xml><?xml version="1.0" encoding="utf-8"?>
<Properties xmlns="http://schemas.openxmlformats.org/officeDocument/2006/custom-properties" xmlns:vt="http://schemas.openxmlformats.org/officeDocument/2006/docPropsVTypes"/>
</file>