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Reinforcement learning-based particle swarm optimization with neighborhood differential mutation strategy - ScienceDirect</w:t>
      </w:r>
      <w:br/>
      <w:hyperlink r:id="rId7" w:history="1">
        <w:r>
          <w:rPr>
            <w:color w:val="2980b9"/>
            <w:u w:val="single"/>
          </w:rPr>
          <w:t xml:space="preserve">https://www.sciencedirect.com/science/article/pii/S2210650223000482</w:t>
        </w:r>
      </w:hyperlink>
    </w:p>
    <w:p>
      <w:pPr>
        <w:pStyle w:val="Heading1"/>
      </w:pPr>
      <w:bookmarkStart w:id="2" w:name="_Toc2"/>
      <w:r>
        <w:t>Article summary:</w:t>
      </w:r>
      <w:bookmarkEnd w:id="2"/>
    </w:p>
    <w:p>
      <w:pPr>
        <w:jc w:val="both"/>
      </w:pPr>
      <w:r>
        <w:rPr/>
        <w:t xml:space="preserve">1. A reinforcement learning-based particle swarm optimization with neighborhood differential mutation strategy (NRLPSO) is proposed to address single goal real-parameter numerical optimization.</w:t>
      </w:r>
    </w:p>
    <w:p>
      <w:pPr>
        <w:jc w:val="both"/>
      </w:pPr>
      <w:r>
        <w:rPr/>
        <w:t xml:space="preserve">2. NRLPSO utilizes a dynamic oscillation inertial weight, a reinforcement learning-based velocity vector generation, a velocity updating mechanism based on cosine similarity, and a local update strategy with neighborhood differential mutation to improve performance.</w:t>
      </w:r>
    </w:p>
    <w:p>
      <w:pPr>
        <w:jc w:val="both"/>
      </w:pPr>
      <w:r>
        <w:rPr/>
        <w:t xml:space="preserve">3. Experimental results show that NRLPSO outperforms popular PSO variants in terms of convergence speed and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"Reinforcement learning-based particle swarm optimization with neighborhood differential mutation strategy" presents a new algorithm for solving engineering optimization problems. The proposed algorithm, NRLPSO, is based on the particle swarm optimization (PSO) algorithm and incorporates reinforcement learning and neighborhood differential mutation strategies to improve its performance.</w:t>
      </w:r>
    </w:p>
    <w:p>
      <w:pPr>
        <w:jc w:val="both"/>
      </w:pPr>
      <w:r>
        <w:rPr/>
        <w:t xml:space="preserve"/>
      </w:r>
    </w:p>
    <w:p>
      <w:pPr>
        <w:jc w:val="both"/>
      </w:pPr>
      <w:r>
        <w:rPr/>
        <w:t xml:space="preserve">The article provides a comprehensive overview of the PSO algorithm and its limitations, as well as an in-depth explanation of the NRLPSO algorithm. The authors present experimental results that demonstrate the superiority of NRLPSO over other PSO variants in terms of convergence speed and accuracy.</w:t>
      </w:r>
    </w:p>
    <w:p>
      <w:pPr>
        <w:jc w:val="both"/>
      </w:pPr>
      <w:r>
        <w:rPr/>
        <w:t xml:space="preserve"/>
      </w:r>
    </w:p>
    <w:p>
      <w:pPr>
        <w:jc w:val="both"/>
      </w:pPr>
      <w:r>
        <w:rPr/>
        <w:t xml:space="preserve">However, there are some potential biases and limitations in this article that need to be considered. Firstly, the authors only compare NRLPSO with other PSO variants and do not include other metaheuristic algorithms such as genetic algorithms or simulated annealing. This may limit the generalizability of their findings.</w:t>
      </w:r>
    </w:p>
    <w:p>
      <w:pPr>
        <w:jc w:val="both"/>
      </w:pPr>
      <w:r>
        <w:rPr/>
        <w:t xml:space="preserve"/>
      </w:r>
    </w:p>
    <w:p>
      <w:pPr>
        <w:jc w:val="both"/>
      </w:pPr>
      <w:r>
        <w:rPr/>
        <w:t xml:space="preserve">Secondly, while the authors claim that NRLPSO outperforms other PSO variants in terms of convergence speed and accuracy, they do not provide any statistical analysis to support their claims. It is unclear whether the observed differences are statistically significant or simply due to chance.</w:t>
      </w:r>
    </w:p>
    <w:p>
      <w:pPr>
        <w:jc w:val="both"/>
      </w:pPr>
      <w:r>
        <w:rPr/>
        <w:t xml:space="preserve"/>
      </w:r>
    </w:p>
    <w:p>
      <w:pPr>
        <w:jc w:val="both"/>
      </w:pPr>
      <w:r>
        <w:rPr/>
        <w:t xml:space="preserve">Thirdly, the authors do not discuss any potential risks or limitations associated with using NRLPSO. For example, it is possible that NRLPSO may be more prone to getting stuck in local optima than other metaheuristic algorithms.</w:t>
      </w:r>
    </w:p>
    <w:p>
      <w:pPr>
        <w:jc w:val="both"/>
      </w:pPr>
      <w:r>
        <w:rPr/>
        <w:t xml:space="preserve"/>
      </w:r>
    </w:p>
    <w:p>
      <w:pPr>
        <w:jc w:val="both"/>
      </w:pPr>
      <w:r>
        <w:rPr/>
        <w:t xml:space="preserve">Finally, while the article provides a detailed description of NRLPSO and its various components, it does not explore any counterarguments or alternative approaches to solving engineering optimization problems. This may limit readers' understanding of the broader context in which NRLPSO operates.</w:t>
      </w:r>
    </w:p>
    <w:p>
      <w:pPr>
        <w:jc w:val="both"/>
      </w:pPr>
      <w:r>
        <w:rPr/>
        <w:t xml:space="preserve"/>
      </w:r>
    </w:p>
    <w:p>
      <w:pPr>
        <w:jc w:val="both"/>
      </w:pPr>
      <w:r>
        <w:rPr/>
        <w:t xml:space="preserve">In conclusion, while this article presents an interesting new approach to solving engineering optimization problems, readers should be aware of its potential biases and limitations. Further research is needed to fully evaluate the effectiveness and safety of NRLPSO compared to other metaheuristic algorithms.</w:t>
      </w:r>
    </w:p>
    <w:p>
      <w:pPr>
        <w:pStyle w:val="Heading1"/>
      </w:pPr>
      <w:bookmarkStart w:id="5" w:name="_Toc5"/>
      <w:r>
        <w:t>Topics for further research:</w:t>
      </w:r>
      <w:bookmarkEnd w:id="5"/>
    </w:p>
    <w:p>
      <w:pPr>
        <w:spacing w:after="0"/>
        <w:numPr>
          <w:ilvl w:val="0"/>
          <w:numId w:val="2"/>
        </w:numPr>
      </w:pPr>
      <w:r>
        <w:rPr/>
        <w:t xml:space="preserve">Comparison of NRLPSO with other metaheuristic algorithms for engineering optimization problems
</w:t>
      </w:r>
    </w:p>
    <w:p>
      <w:pPr>
        <w:spacing w:after="0"/>
        <w:numPr>
          <w:ilvl w:val="0"/>
          <w:numId w:val="2"/>
        </w:numPr>
      </w:pPr>
      <w:r>
        <w:rPr/>
        <w:t xml:space="preserve">Statistical analysis of NRLPSO's performance compared to other PSO variants
</w:t>
      </w:r>
    </w:p>
    <w:p>
      <w:pPr>
        <w:spacing w:after="0"/>
        <w:numPr>
          <w:ilvl w:val="0"/>
          <w:numId w:val="2"/>
        </w:numPr>
      </w:pPr>
      <w:r>
        <w:rPr/>
        <w:t xml:space="preserve">Risks and limitations associated with using NRLPSO for optimization problems
</w:t>
      </w:r>
    </w:p>
    <w:p>
      <w:pPr>
        <w:spacing w:after="0"/>
        <w:numPr>
          <w:ilvl w:val="0"/>
          <w:numId w:val="2"/>
        </w:numPr>
      </w:pPr>
      <w:r>
        <w:rPr/>
        <w:t xml:space="preserve">Comparison of NRLPSO's ability to avoid local optima with other metaheuristic algorithms
</w:t>
      </w:r>
    </w:p>
    <w:p>
      <w:pPr>
        <w:spacing w:after="0"/>
        <w:numPr>
          <w:ilvl w:val="0"/>
          <w:numId w:val="2"/>
        </w:numPr>
      </w:pPr>
      <w:r>
        <w:rPr/>
        <w:t xml:space="preserve">Alternative approaches to solving engineering optimization problems
</w:t>
      </w:r>
    </w:p>
    <w:p>
      <w:pPr>
        <w:numPr>
          <w:ilvl w:val="0"/>
          <w:numId w:val="2"/>
        </w:numPr>
      </w:pPr>
      <w:r>
        <w:rPr/>
        <w:t xml:space="preserve">Applications of reinforcement learning in metaheuristic algorithms for optimization problems</w:t>
      </w:r>
    </w:p>
    <w:p>
      <w:pPr>
        <w:pStyle w:val="Heading1"/>
      </w:pPr>
      <w:bookmarkStart w:id="6" w:name="_Toc6"/>
      <w:r>
        <w:t>Report location:</w:t>
      </w:r>
      <w:bookmarkEnd w:id="6"/>
    </w:p>
    <w:p>
      <w:hyperlink r:id="rId8" w:history="1">
        <w:r>
          <w:rPr>
            <w:color w:val="2980b9"/>
            <w:u w:val="single"/>
          </w:rPr>
          <w:t xml:space="preserve">https://www.fullpicture.app/item/6507f69d9e11a76e71fd494d43f96e8a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B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50223000482" TargetMode="External"/><Relationship Id="rId8" Type="http://schemas.openxmlformats.org/officeDocument/2006/relationships/hyperlink" Target="https://www.fullpicture.app/item/6507f69d9e11a76e71fd494d43f96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2023-12-13T04:18:04+01:00</dcterms:created>
  <dcterms:modified xsi:type="dcterms:W3CDTF">2023-12-13T04:18:04+01:00</dcterms:modified>
</cp:coreProperties>
</file>

<file path=docProps/custom.xml><?xml version="1.0" encoding="utf-8"?>
<Properties xmlns="http://schemas.openxmlformats.org/officeDocument/2006/custom-properties" xmlns:vt="http://schemas.openxmlformats.org/officeDocument/2006/docPropsVTypes"/>
</file>